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kern w:val="0"/>
          <w:sz w:val="44"/>
          <w:szCs w:val="44"/>
          <w:lang w:val="en-US" w:eastAsia="zh-CN"/>
        </w:rPr>
      </w:pPr>
      <w:r>
        <w:rPr>
          <w:rFonts w:hint="default" w:ascii="Times New Roman" w:hAnsi="Times New Roman" w:eastAsia="方正小标宋简体" w:cs="Times New Roman"/>
          <w:kern w:val="0"/>
          <w:sz w:val="44"/>
          <w:szCs w:val="44"/>
        </w:rPr>
        <w:t>中共</w:t>
      </w:r>
      <w:r>
        <w:rPr>
          <w:rFonts w:hint="eastAsia" w:eastAsia="方正小标宋简体" w:cs="Times New Roman"/>
          <w:kern w:val="0"/>
          <w:sz w:val="44"/>
          <w:szCs w:val="44"/>
          <w:lang w:val="en-US" w:eastAsia="zh-CN"/>
        </w:rPr>
        <w:t>牡丹江爱民区大庆街道党工委</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关于巡察整改阶段进展情况的</w:t>
      </w:r>
      <w:r>
        <w:rPr>
          <w:rFonts w:hint="eastAsia" w:eastAsia="方正小标宋简体" w:cs="Times New Roman"/>
          <w:kern w:val="0"/>
          <w:sz w:val="44"/>
          <w:szCs w:val="44"/>
          <w:lang w:eastAsia="zh-CN"/>
        </w:rPr>
        <w:t>通报</w:t>
      </w:r>
    </w:p>
    <w:p>
      <w:pPr>
        <w:adjustRightInd w:val="0"/>
        <w:snapToGrid w:val="0"/>
        <w:spacing w:beforeAutospacing="0" w:line="560" w:lineRule="exact"/>
        <w:ind w:firstLine="640" w:firstLineChars="200"/>
        <w:rPr>
          <w:rFonts w:hint="default" w:cs="Times New Roman"/>
          <w:color w:val="auto"/>
          <w:kern w:val="0"/>
        </w:rPr>
      </w:pPr>
      <w:r>
        <w:rPr>
          <w:rFonts w:hint="default" w:cs="Times New Roman"/>
          <w:color w:val="auto"/>
          <w:kern w:val="0"/>
        </w:rPr>
        <w:t>根据</w:t>
      </w:r>
      <w:r>
        <w:rPr>
          <w:rFonts w:hint="eastAsia" w:cs="Times New Roman"/>
          <w:color w:val="auto"/>
          <w:kern w:val="0"/>
          <w:lang w:val="en-US" w:eastAsia="zh-CN"/>
        </w:rPr>
        <w:t>区委</w:t>
      </w:r>
      <w:r>
        <w:rPr>
          <w:rFonts w:hint="default" w:cs="Times New Roman"/>
          <w:color w:val="auto"/>
          <w:kern w:val="0"/>
        </w:rPr>
        <w:t>统一部署，</w:t>
      </w:r>
      <w:r>
        <w:rPr>
          <w:rFonts w:hint="eastAsia" w:ascii="仿宋_GB2312" w:hAnsi="仿宋_GB2312" w:eastAsia="仿宋_GB2312" w:cs="仿宋_GB2312"/>
          <w:sz w:val="32"/>
          <w:szCs w:val="32"/>
          <w:lang w:val="en-US" w:eastAsia="zh-CN"/>
        </w:rPr>
        <w:t>2023年3月23日至6月21日，</w:t>
      </w:r>
      <w:r>
        <w:rPr>
          <w:rFonts w:hint="eastAsia" w:ascii="仿宋_GB2312" w:hAnsi="仿宋_GB2312" w:cs="仿宋_GB2312"/>
          <w:sz w:val="32"/>
          <w:szCs w:val="32"/>
          <w:lang w:val="en-US" w:eastAsia="zh-CN"/>
        </w:rPr>
        <w:t>区委</w:t>
      </w:r>
      <w:r>
        <w:rPr>
          <w:rFonts w:hint="eastAsia" w:ascii="仿宋_GB2312" w:hAnsi="仿宋_GB2312" w:eastAsia="仿宋_GB2312" w:cs="仿宋_GB2312"/>
          <w:sz w:val="32"/>
          <w:szCs w:val="32"/>
          <w:lang w:val="en-US" w:eastAsia="zh-CN"/>
        </w:rPr>
        <w:t>第二巡察组对我单位及下属四个社区进行了巡察。</w:t>
      </w:r>
      <w:r>
        <w:rPr>
          <w:rFonts w:hint="eastAsia" w:ascii="仿宋_GB2312" w:hAnsi="仿宋_GB2312" w:cs="仿宋_GB2312"/>
          <w:sz w:val="32"/>
          <w:szCs w:val="32"/>
          <w:lang w:val="en-US" w:eastAsia="zh-CN"/>
        </w:rPr>
        <w:t>2023年</w:t>
      </w:r>
      <w:r>
        <w:rPr>
          <w:rFonts w:hint="eastAsia" w:ascii="仿宋_GB2312" w:hAnsi="仿宋_GB2312" w:eastAsia="仿宋_GB2312" w:cs="仿宋_GB2312"/>
          <w:sz w:val="32"/>
          <w:szCs w:val="32"/>
          <w:lang w:val="en-US" w:eastAsia="zh-CN"/>
        </w:rPr>
        <w:t>9月7日</w:t>
      </w:r>
      <w:r>
        <w:rPr>
          <w:rFonts w:hint="default" w:cs="Times New Roman"/>
          <w:color w:val="auto"/>
          <w:kern w:val="0"/>
        </w:rPr>
        <w:t>，</w:t>
      </w:r>
      <w:r>
        <w:rPr>
          <w:rFonts w:hint="eastAsia" w:cs="Times New Roman"/>
          <w:color w:val="auto"/>
          <w:kern w:val="0"/>
          <w:lang w:eastAsia="zh-CN"/>
        </w:rPr>
        <w:t>区</w:t>
      </w:r>
      <w:r>
        <w:rPr>
          <w:rFonts w:hint="eastAsia" w:cs="Times New Roman"/>
          <w:color w:val="auto"/>
          <w:kern w:val="0"/>
          <w:lang w:val="en-US" w:eastAsia="zh-CN"/>
        </w:rPr>
        <w:t>委第二</w:t>
      </w:r>
      <w:r>
        <w:rPr>
          <w:rFonts w:hint="default" w:cs="Times New Roman"/>
          <w:color w:val="auto"/>
          <w:kern w:val="0"/>
        </w:rPr>
        <w:t>巡察组向</w:t>
      </w:r>
      <w:r>
        <w:rPr>
          <w:rFonts w:hint="eastAsia" w:cs="Times New Roman"/>
          <w:color w:val="auto"/>
          <w:kern w:val="0"/>
          <w:lang w:val="en-US" w:eastAsia="zh-CN"/>
        </w:rPr>
        <w:t>大庆街道</w:t>
      </w:r>
      <w:r>
        <w:rPr>
          <w:rFonts w:hint="default" w:ascii="Times New Roman" w:hAnsi="Times New Roman" w:eastAsia="仿宋_GB2312" w:cs="Times New Roman"/>
          <w:color w:val="auto"/>
          <w:kern w:val="0"/>
          <w:sz w:val="32"/>
          <w:szCs w:val="32"/>
          <w:lang w:val="en-US" w:eastAsia="zh-CN"/>
        </w:rPr>
        <w:t>党工委</w:t>
      </w:r>
      <w:r>
        <w:rPr>
          <w:rFonts w:hint="default" w:cs="Times New Roman"/>
          <w:color w:val="auto"/>
          <w:kern w:val="0"/>
        </w:rPr>
        <w:t>反馈了巡察意见</w:t>
      </w:r>
      <w:r>
        <w:rPr>
          <w:rFonts w:hint="eastAsia" w:cs="Times New Roman"/>
          <w:color w:val="auto"/>
          <w:kern w:val="0"/>
          <w:lang w:eastAsia="zh-CN"/>
        </w:rPr>
        <w:t>。按照党务公开原则和巡察工作有关要求，</w:t>
      </w:r>
      <w:r>
        <w:rPr>
          <w:rFonts w:hint="default" w:cs="Times New Roman"/>
          <w:color w:val="auto"/>
          <w:kern w:val="0"/>
        </w:rPr>
        <w:t>现将巡察整改阶段进展情况</w:t>
      </w:r>
      <w:r>
        <w:rPr>
          <w:rFonts w:hint="eastAsia" w:cs="Times New Roman"/>
          <w:color w:val="auto"/>
          <w:kern w:val="0"/>
          <w:lang w:eastAsia="zh-CN"/>
        </w:rPr>
        <w:t>予以公布</w:t>
      </w:r>
      <w:r>
        <w:rPr>
          <w:rFonts w:hint="default" w:cs="Times New Roman"/>
          <w:color w:val="auto"/>
          <w:kern w:val="0"/>
        </w:rPr>
        <w:t>。</w:t>
      </w:r>
    </w:p>
    <w:p>
      <w:pPr>
        <w:numPr>
          <w:ilvl w:val="0"/>
          <w:numId w:val="0"/>
        </w:numPr>
        <w:ind w:firstLine="640" w:firstLineChars="200"/>
        <w:rPr>
          <w:rFonts w:hint="default" w:ascii="Times New Roman" w:hAnsi="Times New Roman" w:eastAsia="楷体_GB2312" w:cs="Times New Roman"/>
          <w:b/>
          <w:kern w:val="0"/>
          <w:lang w:eastAsia="zh-CN"/>
        </w:rPr>
      </w:pPr>
      <w:r>
        <w:rPr>
          <w:rFonts w:hint="default" w:ascii="Times New Roman" w:hAnsi="Times New Roman" w:eastAsia="黑体" w:cs="Times New Roman"/>
          <w:kern w:val="0"/>
        </w:rPr>
        <w:t>一、</w:t>
      </w:r>
      <w:r>
        <w:rPr>
          <w:rFonts w:hint="eastAsia" w:ascii="黑体" w:eastAsia="黑体"/>
          <w:sz w:val="32"/>
          <w:szCs w:val="32"/>
        </w:rPr>
        <w:t>提高</w:t>
      </w:r>
      <w:r>
        <w:rPr>
          <w:rFonts w:hint="eastAsia" w:ascii="黑体" w:eastAsia="黑体"/>
          <w:sz w:val="32"/>
          <w:szCs w:val="32"/>
          <w:lang w:eastAsia="zh-CN"/>
        </w:rPr>
        <w:t>政治</w:t>
      </w:r>
      <w:r>
        <w:rPr>
          <w:rFonts w:hint="eastAsia" w:ascii="黑体" w:eastAsia="黑体"/>
          <w:sz w:val="32"/>
          <w:szCs w:val="32"/>
          <w:lang w:val="en-US" w:eastAsia="zh-CN"/>
        </w:rPr>
        <w:t>站位，迅速有力部署</w:t>
      </w:r>
    </w:p>
    <w:p>
      <w:pPr>
        <w:ind w:firstLine="640" w:firstLineChars="200"/>
        <w:rPr>
          <w:rFonts w:hint="eastAsia" w:ascii="仿宋" w:hAnsi="仿宋" w:eastAsia="仿宋_GB2312" w:cs="仿宋"/>
          <w:sz w:val="32"/>
          <w:szCs w:val="32"/>
        </w:rPr>
      </w:pPr>
      <w:r>
        <w:rPr>
          <w:rFonts w:hint="eastAsia" w:ascii="楷体" w:eastAsia="楷体"/>
          <w:sz w:val="32"/>
          <w:szCs w:val="32"/>
        </w:rPr>
        <w:t>一</w:t>
      </w:r>
      <w:r>
        <w:rPr>
          <w:rFonts w:hint="eastAsia" w:ascii="楷体" w:eastAsia="楷体"/>
          <w:sz w:val="32"/>
          <w:szCs w:val="32"/>
          <w:lang w:eastAsia="zh-CN"/>
        </w:rPr>
        <w:t>是</w:t>
      </w:r>
      <w:r>
        <w:rPr>
          <w:rFonts w:hint="eastAsia" w:ascii="楷体" w:eastAsia="楷体"/>
          <w:sz w:val="32"/>
          <w:szCs w:val="32"/>
        </w:rPr>
        <w:t>层层压实整改责任。</w:t>
      </w:r>
      <w:r>
        <w:rPr>
          <w:rFonts w:hint="eastAsia" w:ascii="仿宋" w:hAnsi="仿宋" w:cs="仿宋"/>
          <w:sz w:val="32"/>
          <w:szCs w:val="32"/>
          <w:lang w:val="en-US" w:eastAsia="zh-CN"/>
        </w:rPr>
        <w:t>大庆街道</w:t>
      </w:r>
      <w:r>
        <w:rPr>
          <w:rFonts w:hint="eastAsia" w:ascii="仿宋" w:hAnsi="仿宋" w:eastAsia="仿宋_GB2312" w:cs="仿宋"/>
          <w:sz w:val="32"/>
          <w:szCs w:val="32"/>
        </w:rPr>
        <w:t>党工委高度重视</w:t>
      </w:r>
      <w:r>
        <w:rPr>
          <w:rFonts w:hint="eastAsia" w:ascii="仿宋" w:hAnsi="仿宋" w:cs="仿宋"/>
          <w:sz w:val="32"/>
          <w:szCs w:val="32"/>
          <w:lang w:eastAsia="zh-CN"/>
        </w:rPr>
        <w:t>，</w:t>
      </w:r>
      <w:r>
        <w:rPr>
          <w:rFonts w:hint="eastAsia" w:ascii="仿宋" w:hAnsi="仿宋" w:eastAsia="仿宋_GB2312" w:cs="仿宋"/>
          <w:sz w:val="32"/>
          <w:szCs w:val="32"/>
        </w:rPr>
        <w:t>把</w:t>
      </w:r>
      <w:r>
        <w:rPr>
          <w:rFonts w:hint="eastAsia" w:ascii="仿宋" w:hAnsi="仿宋" w:cs="仿宋"/>
          <w:sz w:val="32"/>
          <w:szCs w:val="32"/>
          <w:lang w:val="en-US" w:eastAsia="zh-CN"/>
        </w:rPr>
        <w:t>巡察整改</w:t>
      </w:r>
      <w:r>
        <w:rPr>
          <w:rFonts w:hint="eastAsia" w:ascii="仿宋" w:hAnsi="仿宋" w:eastAsia="仿宋_GB2312" w:cs="仿宋"/>
          <w:sz w:val="32"/>
          <w:szCs w:val="32"/>
        </w:rPr>
        <w:t>作为当前一项重大政治任务来抓。主要领导坚决扛起第一责任人职责，第一时间召开专题会议，进行全面安排部署</w:t>
      </w:r>
      <w:r>
        <w:rPr>
          <w:rFonts w:hint="eastAsia" w:ascii="仿宋" w:hAnsi="仿宋" w:cs="仿宋"/>
          <w:sz w:val="32"/>
          <w:szCs w:val="32"/>
          <w:lang w:eastAsia="zh-CN"/>
        </w:rPr>
        <w:t>，</w:t>
      </w:r>
      <w:r>
        <w:rPr>
          <w:rFonts w:hint="eastAsia" w:ascii="仿宋" w:hAnsi="仿宋" w:eastAsia="仿宋_GB2312" w:cs="仿宋"/>
          <w:sz w:val="32"/>
          <w:szCs w:val="32"/>
        </w:rPr>
        <w:t>要求各部门认真研究《关于</w:t>
      </w:r>
      <w:r>
        <w:rPr>
          <w:rFonts w:hint="eastAsia" w:ascii="仿宋" w:hAnsi="仿宋" w:cs="仿宋"/>
          <w:sz w:val="32"/>
          <w:szCs w:val="32"/>
          <w:lang w:val="en-US" w:eastAsia="zh-CN"/>
        </w:rPr>
        <w:t>专项巡察</w:t>
      </w:r>
      <w:r>
        <w:rPr>
          <w:rFonts w:hint="default" w:ascii="Times New Roman" w:hAnsi="Times New Roman" w:eastAsia="仿宋_GB2312" w:cs="Times New Roman"/>
          <w:color w:val="auto"/>
          <w:kern w:val="0"/>
          <w:sz w:val="32"/>
          <w:szCs w:val="32"/>
          <w:lang w:val="en-US" w:eastAsia="zh-CN"/>
        </w:rPr>
        <w:t>牡丹江</w:t>
      </w:r>
      <w:r>
        <w:rPr>
          <w:rFonts w:hint="eastAsia" w:cs="Times New Roman"/>
          <w:color w:val="auto"/>
          <w:kern w:val="0"/>
          <w:sz w:val="32"/>
          <w:szCs w:val="32"/>
          <w:lang w:val="en-US" w:eastAsia="zh-CN"/>
        </w:rPr>
        <w:t>市爱民区大庆街道</w:t>
      </w:r>
      <w:r>
        <w:rPr>
          <w:rFonts w:hint="default" w:ascii="Times New Roman" w:hAnsi="Times New Roman" w:eastAsia="仿宋_GB2312" w:cs="Times New Roman"/>
          <w:color w:val="auto"/>
          <w:kern w:val="0"/>
          <w:sz w:val="32"/>
          <w:szCs w:val="32"/>
          <w:lang w:val="en-US" w:eastAsia="zh-CN"/>
        </w:rPr>
        <w:t>党工委</w:t>
      </w:r>
      <w:r>
        <w:rPr>
          <w:rFonts w:hint="eastAsia" w:cs="Times New Roman"/>
          <w:color w:val="auto"/>
          <w:kern w:val="0"/>
          <w:sz w:val="32"/>
          <w:szCs w:val="32"/>
          <w:lang w:val="en-US" w:eastAsia="zh-CN"/>
        </w:rPr>
        <w:t>的</w:t>
      </w:r>
      <w:r>
        <w:rPr>
          <w:rFonts w:hint="default" w:cs="Times New Roman"/>
          <w:color w:val="auto"/>
          <w:kern w:val="0"/>
        </w:rPr>
        <w:t>反馈意见</w:t>
      </w:r>
      <w:r>
        <w:rPr>
          <w:rFonts w:hint="eastAsia" w:ascii="仿宋" w:hAnsi="仿宋" w:eastAsia="仿宋_GB2312" w:cs="仿宋"/>
          <w:sz w:val="32"/>
          <w:szCs w:val="32"/>
        </w:rPr>
        <w:t>》文件精神，结合</w:t>
      </w:r>
      <w:r>
        <w:rPr>
          <w:rFonts w:hint="eastAsia" w:ascii="仿宋" w:hAnsi="仿宋" w:cs="仿宋"/>
          <w:sz w:val="32"/>
          <w:szCs w:val="32"/>
          <w:lang w:val="en-US" w:eastAsia="zh-CN"/>
        </w:rPr>
        <w:t>反馈意见中提出的建议</w:t>
      </w:r>
      <w:r>
        <w:rPr>
          <w:rFonts w:hint="eastAsia" w:ascii="仿宋" w:hAnsi="仿宋" w:eastAsia="仿宋_GB2312" w:cs="仿宋"/>
          <w:sz w:val="32"/>
          <w:szCs w:val="32"/>
        </w:rPr>
        <w:t>指导的基础上，严格对照指示</w:t>
      </w:r>
      <w:r>
        <w:rPr>
          <w:rFonts w:hint="eastAsia" w:ascii="仿宋" w:hAnsi="仿宋" w:eastAsia="仿宋_GB2312" w:cs="仿宋"/>
          <w:w w:val="105"/>
          <w:sz w:val="32"/>
          <w:szCs w:val="32"/>
        </w:rPr>
        <w:t>要求</w:t>
      </w:r>
      <w:r>
        <w:rPr>
          <w:rFonts w:hint="eastAsia" w:ascii="仿宋" w:hAnsi="仿宋" w:cs="仿宋"/>
          <w:w w:val="105"/>
          <w:sz w:val="32"/>
          <w:szCs w:val="32"/>
          <w:lang w:eastAsia="zh-CN"/>
        </w:rPr>
        <w:t>，</w:t>
      </w:r>
      <w:r>
        <w:rPr>
          <w:rFonts w:hint="eastAsia" w:ascii="仿宋" w:hAnsi="仿宋" w:eastAsia="仿宋_GB2312" w:cs="仿宋"/>
          <w:sz w:val="32"/>
          <w:szCs w:val="32"/>
        </w:rPr>
        <w:t>坚持问题导向</w:t>
      </w:r>
      <w:r>
        <w:rPr>
          <w:rFonts w:hint="eastAsia" w:ascii="仿宋" w:hAnsi="仿宋" w:cs="仿宋"/>
          <w:sz w:val="32"/>
          <w:szCs w:val="32"/>
          <w:lang w:eastAsia="zh-CN"/>
        </w:rPr>
        <w:t>，</w:t>
      </w:r>
      <w:r>
        <w:rPr>
          <w:rFonts w:hint="eastAsia" w:ascii="仿宋" w:hAnsi="仿宋" w:eastAsia="仿宋_GB2312" w:cs="仿宋"/>
          <w:sz w:val="32"/>
          <w:szCs w:val="32"/>
        </w:rPr>
        <w:t>勇于担当、压实责任</w:t>
      </w:r>
      <w:r>
        <w:rPr>
          <w:rFonts w:hint="eastAsia" w:ascii="仿宋" w:hAnsi="仿宋" w:cs="仿宋"/>
          <w:sz w:val="32"/>
          <w:szCs w:val="32"/>
          <w:lang w:eastAsia="zh-CN"/>
        </w:rPr>
        <w:t>，</w:t>
      </w:r>
      <w:r>
        <w:rPr>
          <w:rFonts w:hint="eastAsia" w:ascii="仿宋" w:hAnsi="仿宋" w:eastAsia="仿宋_GB2312" w:cs="仿宋"/>
          <w:sz w:val="32"/>
          <w:szCs w:val="32"/>
        </w:rPr>
        <w:t>认真</w:t>
      </w:r>
      <w:r>
        <w:rPr>
          <w:rFonts w:hint="eastAsia" w:ascii="仿宋" w:hAnsi="仿宋" w:cs="仿宋"/>
          <w:sz w:val="32"/>
          <w:szCs w:val="32"/>
          <w:lang w:val="en-US" w:eastAsia="zh-CN"/>
        </w:rPr>
        <w:t>整改</w:t>
      </w:r>
      <w:r>
        <w:rPr>
          <w:rFonts w:hint="eastAsia" w:ascii="仿宋" w:hAnsi="仿宋" w:eastAsia="仿宋_GB2312" w:cs="仿宋"/>
          <w:sz w:val="32"/>
          <w:szCs w:val="32"/>
        </w:rPr>
        <w:t>问题。分管领导</w:t>
      </w:r>
      <w:r>
        <w:rPr>
          <w:rFonts w:hint="eastAsia" w:ascii="仿宋_GB2312" w:eastAsia="仿宋_GB2312"/>
          <w:sz w:val="32"/>
          <w:szCs w:val="32"/>
        </w:rPr>
        <w:t>带领</w:t>
      </w:r>
      <w:r>
        <w:rPr>
          <w:rFonts w:hint="eastAsia" w:ascii="仿宋" w:hAnsi="仿宋" w:eastAsia="仿宋_GB2312" w:cs="仿宋"/>
          <w:sz w:val="32"/>
          <w:szCs w:val="32"/>
        </w:rPr>
        <w:t>各部门结合工作实际，</w:t>
      </w:r>
      <w:r>
        <w:rPr>
          <w:rFonts w:hint="eastAsia" w:ascii="仿宋_GB2312" w:eastAsia="仿宋_GB2312"/>
          <w:sz w:val="32"/>
          <w:szCs w:val="32"/>
        </w:rPr>
        <w:t>逐</w:t>
      </w:r>
      <w:r>
        <w:rPr>
          <w:rFonts w:hint="eastAsia" w:ascii="仿宋_GB2312"/>
          <w:sz w:val="32"/>
          <w:szCs w:val="32"/>
          <w:lang w:eastAsia="zh-CN"/>
        </w:rPr>
        <w:t>项</w:t>
      </w:r>
      <w:r>
        <w:rPr>
          <w:rFonts w:hint="eastAsia" w:ascii="仿宋_GB2312" w:eastAsia="仿宋_GB2312"/>
          <w:sz w:val="32"/>
          <w:szCs w:val="32"/>
        </w:rPr>
        <w:t>研究，</w:t>
      </w:r>
      <w:r>
        <w:rPr>
          <w:rFonts w:hint="eastAsia" w:ascii="仿宋" w:hAnsi="仿宋" w:cs="仿宋"/>
          <w:sz w:val="32"/>
          <w:szCs w:val="32"/>
          <w:lang w:val="en-US" w:eastAsia="zh-CN"/>
        </w:rPr>
        <w:t>分析</w:t>
      </w:r>
      <w:r>
        <w:rPr>
          <w:rFonts w:hint="eastAsia" w:ascii="仿宋" w:hAnsi="仿宋" w:eastAsia="仿宋_GB2312" w:cs="仿宋"/>
          <w:sz w:val="32"/>
          <w:szCs w:val="32"/>
        </w:rPr>
        <w:t>查摆问题</w:t>
      </w:r>
      <w:r>
        <w:rPr>
          <w:rFonts w:hint="eastAsia" w:ascii="仿宋" w:hAnsi="仿宋" w:cs="仿宋"/>
          <w:sz w:val="32"/>
          <w:szCs w:val="32"/>
          <w:lang w:val="en-US" w:eastAsia="zh-CN"/>
        </w:rPr>
        <w:t>原因</w:t>
      </w:r>
      <w:r>
        <w:rPr>
          <w:rFonts w:hint="eastAsia" w:ascii="仿宋" w:hAnsi="仿宋" w:eastAsia="仿宋_GB2312" w:cs="仿宋"/>
          <w:sz w:val="32"/>
          <w:szCs w:val="32"/>
        </w:rPr>
        <w:t>，明确整改时限，</w:t>
      </w:r>
      <w:r>
        <w:rPr>
          <w:rFonts w:hint="eastAsia" w:ascii="仿宋" w:hAnsi="仿宋" w:eastAsia="仿宋_GB2312" w:cs="仿宋"/>
          <w:color w:val="000000"/>
          <w:sz w:val="32"/>
          <w:szCs w:val="32"/>
        </w:rPr>
        <w:t>坚持从严从紧，按时细化推进。</w:t>
      </w:r>
      <w:r>
        <w:rPr>
          <w:rFonts w:hint="eastAsia" w:ascii="仿宋" w:hAnsi="仿宋" w:cs="仿宋"/>
          <w:sz w:val="32"/>
          <w:szCs w:val="32"/>
          <w:lang w:val="en-US" w:eastAsia="zh-CN"/>
        </w:rPr>
        <w:t>大庆街道</w:t>
      </w:r>
      <w:r>
        <w:rPr>
          <w:rFonts w:hint="eastAsia" w:ascii="仿宋" w:hAnsi="仿宋" w:eastAsia="仿宋_GB2312" w:cs="仿宋"/>
          <w:sz w:val="32"/>
          <w:szCs w:val="32"/>
        </w:rPr>
        <w:t>及时下发问题统计表和台账，严格要求上报时间，不断督促问题</w:t>
      </w:r>
      <w:r>
        <w:rPr>
          <w:rFonts w:hint="eastAsia" w:ascii="仿宋" w:hAnsi="仿宋" w:cs="仿宋"/>
          <w:sz w:val="32"/>
          <w:szCs w:val="32"/>
          <w:lang w:val="en-US" w:eastAsia="zh-CN"/>
        </w:rPr>
        <w:t>整改</w:t>
      </w:r>
      <w:r>
        <w:rPr>
          <w:rFonts w:hint="eastAsia" w:ascii="仿宋" w:hAnsi="仿宋" w:eastAsia="仿宋_GB2312" w:cs="仿宋"/>
          <w:sz w:val="32"/>
          <w:szCs w:val="32"/>
        </w:rPr>
        <w:t>进度。</w:t>
      </w:r>
    </w:p>
    <w:p>
      <w:pPr>
        <w:spacing w:line="580" w:lineRule="exact"/>
        <w:ind w:firstLine="640" w:firstLineChars="200"/>
        <w:rPr>
          <w:rFonts w:hint="eastAsia" w:cs="Times New Roman"/>
          <w:color w:val="auto"/>
          <w:kern w:val="0"/>
          <w:lang w:val="en-US" w:eastAsia="zh-CN"/>
        </w:rPr>
      </w:pPr>
      <w:r>
        <w:rPr>
          <w:rFonts w:hint="eastAsia" w:ascii="楷体" w:eastAsia="楷体"/>
          <w:sz w:val="32"/>
          <w:szCs w:val="32"/>
        </w:rPr>
        <w:t>二是从严从实开展整改。</w:t>
      </w:r>
      <w:r>
        <w:rPr>
          <w:rFonts w:hint="eastAsia" w:ascii="仿宋" w:hAnsi="仿宋" w:eastAsia="仿宋_GB2312" w:cs="仿宋"/>
          <w:color w:val="000000"/>
          <w:sz w:val="32"/>
          <w:szCs w:val="32"/>
        </w:rPr>
        <w:t>全</w:t>
      </w:r>
      <w:r>
        <w:rPr>
          <w:rFonts w:hint="eastAsia" w:ascii="仿宋" w:hAnsi="仿宋" w:cs="仿宋"/>
          <w:color w:val="000000"/>
          <w:sz w:val="32"/>
          <w:szCs w:val="32"/>
          <w:lang w:val="en-US" w:eastAsia="zh-CN"/>
        </w:rPr>
        <w:t>街道</w:t>
      </w:r>
      <w:r>
        <w:rPr>
          <w:rFonts w:hint="eastAsia" w:ascii="仿宋" w:hAnsi="仿宋" w:eastAsia="仿宋_GB2312" w:cs="仿宋"/>
          <w:color w:val="000000"/>
          <w:sz w:val="32"/>
          <w:szCs w:val="32"/>
        </w:rPr>
        <w:t>上下闻令而动，按照</w:t>
      </w:r>
      <w:r>
        <w:rPr>
          <w:rFonts w:hint="eastAsia" w:ascii="仿宋" w:hAnsi="仿宋" w:cs="仿宋"/>
          <w:color w:val="000000"/>
          <w:sz w:val="32"/>
          <w:szCs w:val="32"/>
          <w:lang w:val="en-US" w:eastAsia="zh-CN"/>
        </w:rPr>
        <w:t>反馈意见</w:t>
      </w:r>
      <w:r>
        <w:rPr>
          <w:rFonts w:hint="eastAsia" w:ascii="仿宋" w:hAnsi="仿宋" w:eastAsia="仿宋_GB2312" w:cs="仿宋"/>
          <w:color w:val="000000"/>
          <w:sz w:val="32"/>
          <w:szCs w:val="32"/>
        </w:rPr>
        <w:t>要求，深入开展</w:t>
      </w:r>
      <w:r>
        <w:rPr>
          <w:rFonts w:hint="eastAsia" w:ascii="仿宋" w:hAnsi="仿宋" w:cs="仿宋"/>
          <w:color w:val="000000"/>
          <w:sz w:val="32"/>
          <w:szCs w:val="32"/>
          <w:lang w:val="en-US" w:eastAsia="zh-CN"/>
        </w:rPr>
        <w:t>巡察整改工作</w:t>
      </w:r>
      <w:r>
        <w:rPr>
          <w:rFonts w:hint="eastAsia" w:ascii="仿宋" w:hAnsi="仿宋" w:cs="仿宋"/>
          <w:color w:val="000000"/>
          <w:sz w:val="32"/>
          <w:szCs w:val="32"/>
          <w:lang w:eastAsia="zh-CN"/>
        </w:rPr>
        <w:t>。</w:t>
      </w:r>
      <w:r>
        <w:rPr>
          <w:rFonts w:hint="eastAsia" w:ascii="仿宋" w:hAnsi="仿宋" w:cs="仿宋"/>
          <w:sz w:val="32"/>
          <w:szCs w:val="32"/>
          <w:lang w:val="en-US" w:eastAsia="zh-CN"/>
        </w:rPr>
        <w:t>大庆街道</w:t>
      </w:r>
      <w:r>
        <w:rPr>
          <w:rFonts w:hint="eastAsia" w:cs="Times New Roman"/>
          <w:color w:val="auto"/>
          <w:kern w:val="0"/>
          <w:lang w:val="en-US" w:eastAsia="zh-CN"/>
        </w:rPr>
        <w:t>按照《关于区委第二巡察组专项巡察反馈意见整改工作责任分工的方案》要求，将区委巡察组反馈意见指出的四个方面26个问题，由党工委主要领导及各战线分管领导亲自部署、亲自协调、亲自督办形成了纵向到底、横向到边、齐抓共管的责任机制和工作格局，高质量、高标准地完成巡察整改任务。全街道定期开展整改工作调度会、专项推进会，实施整改落实工作周安排、周汇报、重大事项随时研究的工作机制，及时协调解决整改过程中出现的困难和问题。</w:t>
      </w:r>
    </w:p>
    <w:p>
      <w:pPr>
        <w:spacing w:line="580" w:lineRule="exact"/>
        <w:ind w:firstLine="640" w:firstLineChars="200"/>
        <w:rPr>
          <w:rFonts w:hint="default" w:ascii="仿宋_GB2312" w:eastAsia="仿宋_GB2312"/>
          <w:sz w:val="32"/>
          <w:szCs w:val="32"/>
          <w:lang w:val="en-US" w:eastAsia="zh-CN"/>
        </w:rPr>
      </w:pPr>
      <w:r>
        <w:rPr>
          <w:rFonts w:hint="eastAsia" w:cs="Times New Roman"/>
          <w:color w:val="auto"/>
          <w:kern w:val="0"/>
          <w:lang w:val="en-US" w:eastAsia="zh-CN"/>
        </w:rPr>
        <w:t>区</w:t>
      </w:r>
      <w:r>
        <w:rPr>
          <w:rFonts w:hint="default" w:cs="Times New Roman"/>
          <w:color w:val="auto"/>
          <w:kern w:val="0"/>
          <w:lang w:val="en-US" w:eastAsia="zh-CN"/>
        </w:rPr>
        <w:t>委巡察组向</w:t>
      </w:r>
      <w:r>
        <w:rPr>
          <w:rFonts w:hint="eastAsia" w:cs="Times New Roman"/>
          <w:color w:val="auto"/>
          <w:kern w:val="0"/>
          <w:lang w:val="en-US" w:eastAsia="zh-CN"/>
        </w:rPr>
        <w:t>大庆街道</w:t>
      </w:r>
      <w:r>
        <w:rPr>
          <w:rFonts w:hint="default" w:cs="Times New Roman"/>
          <w:color w:val="auto"/>
          <w:kern w:val="0"/>
          <w:lang w:val="en-US" w:eastAsia="zh-CN"/>
        </w:rPr>
        <w:t>党工委反馈了巡察意见，经细化分解后共有</w:t>
      </w:r>
      <w:r>
        <w:rPr>
          <w:rFonts w:hint="eastAsia" w:cs="Times New Roman"/>
          <w:color w:val="auto"/>
          <w:kern w:val="0"/>
          <w:highlight w:val="none"/>
          <w:lang w:val="en-US" w:eastAsia="zh-CN"/>
        </w:rPr>
        <w:t>四</w:t>
      </w:r>
      <w:r>
        <w:rPr>
          <w:rFonts w:hint="default" w:cs="Times New Roman"/>
          <w:color w:val="auto"/>
          <w:kern w:val="0"/>
          <w:highlight w:val="none"/>
          <w:lang w:val="en-US" w:eastAsia="zh-CN"/>
        </w:rPr>
        <w:t>个方面</w:t>
      </w:r>
      <w:r>
        <w:rPr>
          <w:rFonts w:hint="eastAsia" w:cs="Times New Roman"/>
          <w:color w:val="auto"/>
          <w:kern w:val="0"/>
          <w:highlight w:val="none"/>
          <w:lang w:val="en-US" w:eastAsia="zh-CN"/>
        </w:rPr>
        <w:t>26</w:t>
      </w:r>
      <w:r>
        <w:rPr>
          <w:rFonts w:hint="default" w:cs="Times New Roman"/>
          <w:color w:val="auto"/>
          <w:kern w:val="0"/>
          <w:highlight w:val="none"/>
          <w:lang w:val="en-US" w:eastAsia="zh-CN"/>
        </w:rPr>
        <w:t>个问题，目前已完成整改</w:t>
      </w:r>
      <w:r>
        <w:rPr>
          <w:rFonts w:hint="eastAsia" w:cs="Times New Roman"/>
          <w:color w:val="auto"/>
          <w:kern w:val="0"/>
          <w:highlight w:val="none"/>
          <w:lang w:val="en-US" w:eastAsia="zh-CN"/>
        </w:rPr>
        <w:t>26</w:t>
      </w:r>
      <w:r>
        <w:rPr>
          <w:rFonts w:hint="default" w:cs="Times New Roman"/>
          <w:color w:val="auto"/>
          <w:kern w:val="0"/>
          <w:highlight w:val="none"/>
          <w:lang w:val="en-US" w:eastAsia="zh-CN"/>
        </w:rPr>
        <w:t>个</w:t>
      </w:r>
      <w:r>
        <w:rPr>
          <w:rFonts w:hint="eastAsia" w:ascii="仿宋_GB2312"/>
          <w:sz w:val="32"/>
          <w:szCs w:val="32"/>
          <w:highlight w:val="none"/>
          <w:lang w:val="en-US" w:eastAsia="zh-CN"/>
        </w:rPr>
        <w:t>。</w:t>
      </w:r>
    </w:p>
    <w:p>
      <w:pPr>
        <w:adjustRightInd w:val="0"/>
        <w:snapToGrid w:val="0"/>
        <w:spacing w:line="560" w:lineRule="exact"/>
        <w:ind w:firstLine="640" w:firstLineChars="200"/>
        <w:rPr>
          <w:rFonts w:hint="default" w:ascii="Times New Roman" w:hAnsi="Times New Roman" w:eastAsia="楷体_GB2312" w:cs="Times New Roman"/>
          <w:b/>
          <w:kern w:val="0"/>
        </w:rPr>
      </w:pPr>
      <w:r>
        <w:rPr>
          <w:rFonts w:hint="default" w:ascii="Times New Roman" w:hAnsi="Times New Roman" w:eastAsia="黑体" w:cs="Times New Roman"/>
          <w:kern w:val="0"/>
        </w:rPr>
        <w:t>二、</w:t>
      </w:r>
      <w:r>
        <w:rPr>
          <w:rFonts w:hint="eastAsia" w:eastAsia="黑体" w:cs="Times New Roman"/>
          <w:kern w:val="0"/>
          <w:lang w:eastAsia="zh-CN"/>
        </w:rPr>
        <w:t>坚持问题导向，</w:t>
      </w:r>
      <w:r>
        <w:rPr>
          <w:rFonts w:hint="eastAsia" w:eastAsia="黑体" w:cs="Times New Roman"/>
          <w:kern w:val="0"/>
          <w:lang w:val="en-US" w:eastAsia="zh-CN"/>
        </w:rPr>
        <w:t>逐项</w:t>
      </w:r>
      <w:r>
        <w:rPr>
          <w:rFonts w:hint="eastAsia" w:eastAsia="黑体" w:cs="Times New Roman"/>
          <w:kern w:val="0"/>
          <w:lang w:eastAsia="zh-CN"/>
        </w:rPr>
        <w:t>抓好</w:t>
      </w:r>
      <w:r>
        <w:rPr>
          <w:rFonts w:hint="default" w:ascii="Times New Roman" w:hAnsi="Times New Roman" w:eastAsia="黑体" w:cs="Times New Roman"/>
          <w:kern w:val="0"/>
        </w:rPr>
        <w:t>整改</w:t>
      </w:r>
      <w:r>
        <w:rPr>
          <w:rFonts w:hint="eastAsia" w:eastAsia="黑体" w:cs="Times New Roman"/>
          <w:kern w:val="0"/>
          <w:lang w:val="en-US" w:eastAsia="zh-CN"/>
        </w:rPr>
        <w:t>任务</w:t>
      </w:r>
      <w:r>
        <w:rPr>
          <w:rFonts w:hint="default" w:ascii="Times New Roman" w:hAnsi="Times New Roman" w:eastAsia="黑体" w:cs="Times New Roman"/>
          <w:kern w:val="0"/>
        </w:rPr>
        <w:t>落实</w:t>
      </w:r>
    </w:p>
    <w:p>
      <w:pPr>
        <w:numPr>
          <w:ilvl w:val="0"/>
          <w:numId w:val="0"/>
        </w:numPr>
        <w:ind w:firstLine="642" w:firstLineChars="200"/>
        <w:jc w:val="both"/>
        <w:rPr>
          <w:rFonts w:hint="eastAsia" w:ascii="方正楷体_GB2312" w:hAnsi="方正楷体_GB2312" w:eastAsia="方正楷体_GB2312" w:cs="方正楷体_GB2312"/>
          <w:color w:val="auto"/>
          <w:sz w:val="32"/>
          <w:szCs w:val="32"/>
          <w:lang w:val="en-US" w:eastAsia="zh-CN"/>
        </w:rPr>
      </w:pPr>
      <w:r>
        <w:rPr>
          <w:rFonts w:hint="eastAsia" w:ascii="方正楷体_GB2312" w:hAnsi="方正楷体_GB2312" w:eastAsia="方正楷体_GB2312" w:cs="方正楷体_GB2312"/>
          <w:b/>
          <w:bCs/>
          <w:color w:val="auto"/>
          <w:sz w:val="32"/>
          <w:szCs w:val="32"/>
          <w:lang w:val="en-US" w:eastAsia="zh-CN"/>
        </w:rPr>
        <w:t>（一）反馈问题：</w:t>
      </w:r>
      <w:r>
        <w:rPr>
          <w:rFonts w:hint="eastAsia" w:ascii="方正楷体_GB2312" w:hAnsi="方正楷体_GB2312" w:eastAsia="方正楷体_GB2312" w:cs="方正楷体_GB2312"/>
          <w:b/>
          <w:bCs/>
          <w:sz w:val="32"/>
          <w:szCs w:val="32"/>
        </w:rPr>
        <w:t>聚焦基层贯彻落实党的路线方针政策和党中央决策部署、省市区委要求情况</w:t>
      </w:r>
    </w:p>
    <w:p>
      <w:pPr>
        <w:numPr>
          <w:ilvl w:val="0"/>
          <w:numId w:val="0"/>
        </w:numPr>
        <w:ind w:firstLine="642"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1.关于</w:t>
      </w:r>
      <w:r>
        <w:rPr>
          <w:rFonts w:hint="eastAsia" w:ascii="仿宋_GB2312" w:hAnsi="仿宋_GB2312" w:eastAsia="仿宋_GB2312" w:cs="仿宋_GB2312"/>
          <w:b/>
          <w:bCs/>
          <w:kern w:val="0"/>
          <w:sz w:val="32"/>
          <w:szCs w:val="32"/>
        </w:rPr>
        <w:t>理论学习有差距</w:t>
      </w:r>
      <w:r>
        <w:rPr>
          <w:rFonts w:hint="eastAsia" w:ascii="仿宋_GB2312" w:hAnsi="仿宋_GB2312" w:eastAsia="仿宋_GB2312" w:cs="仿宋_GB2312"/>
          <w:b/>
          <w:bCs/>
          <w:color w:val="auto"/>
          <w:sz w:val="32"/>
          <w:szCs w:val="32"/>
          <w:lang w:val="en-US" w:eastAsia="zh-CN"/>
        </w:rPr>
        <w:t>问题的整改。</w:t>
      </w:r>
    </w:p>
    <w:p>
      <w:pPr>
        <w:numPr>
          <w:ilvl w:val="0"/>
          <w:numId w:val="0"/>
        </w:numPr>
        <w:ind w:firstLine="642" w:firstLineChars="200"/>
        <w:jc w:val="both"/>
        <w:rPr>
          <w:rFonts w:hint="eastAsia"/>
          <w:sz w:val="32"/>
          <w:szCs w:val="32"/>
          <w:lang w:val="en-US" w:eastAsia="zh-CN"/>
        </w:rPr>
      </w:pPr>
      <w:r>
        <w:rPr>
          <w:rFonts w:hint="eastAsia" w:ascii="仿宋_GB2312" w:hAnsi="仿宋_GB2312" w:eastAsia="仿宋_GB2312" w:cs="仿宋_GB2312"/>
          <w:b/>
          <w:bCs/>
          <w:color w:val="auto"/>
          <w:sz w:val="32"/>
          <w:szCs w:val="32"/>
          <w:lang w:val="en-US" w:eastAsia="zh-CN"/>
        </w:rPr>
        <w:t>（1）在谈话和党的基础知识测试中发现，个别党员干部“两个确立”“两个维护”“四个意识”记不清</w:t>
      </w:r>
      <w:r>
        <w:rPr>
          <w:rFonts w:hint="eastAsia" w:ascii="仿宋_GB2312" w:hAnsi="仿宋_GB2312" w:cs="仿宋_GB2312"/>
          <w:b/>
          <w:bCs/>
          <w:color w:val="auto"/>
          <w:sz w:val="32"/>
          <w:szCs w:val="32"/>
          <w:lang w:val="en-US" w:eastAsia="zh-CN"/>
        </w:rPr>
        <w:t>。</w:t>
      </w:r>
      <w:r>
        <w:rPr>
          <w:rFonts w:hint="eastAsia" w:ascii="仿宋_GB2312" w:hAnsi="仿宋_GB2312" w:eastAsia="仿宋_GB2312" w:cs="仿宋_GB2312"/>
          <w:sz w:val="32"/>
          <w:szCs w:val="32"/>
          <w:lang w:val="en-US" w:eastAsia="zh-CN"/>
        </w:rPr>
        <w:t>一是大庆街道通过开展集中学习、座谈交流、实地考察等方式4次，引导党员干部深入学习领会“两个确立”“两个维护”“四个意识”等重要思想，增强他们的政治敏感性和责任感。二是积极开展廉政教育、警示教育等活动2次，引导党员干部自觉遵守党的纪律和规矩，树立正确的政绩观和价值观，增强他们的廉洁自律意识。同时，要加强党员干部的作风建设，引导他们树立务实、高效、勤俭的工作作风，提高工作效率和服务质量。三是通过开展考核和评估工作，了解党员干部的实际工作表现和政治素质，对于存在问题的党员干部要及时进行批评教育，并采取相应的措施进行整改。</w:t>
      </w:r>
    </w:p>
    <w:p>
      <w:pPr>
        <w:numPr>
          <w:ilvl w:val="0"/>
          <w:numId w:val="0"/>
        </w:numPr>
        <w:ind w:firstLine="642"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2.关于主动学习重点工作及本职岗位业务知识意识欠缺，履职尽责不到位问题的整改。</w:t>
      </w:r>
    </w:p>
    <w:p>
      <w:pPr>
        <w:numPr>
          <w:ilvl w:val="0"/>
          <w:numId w:val="0"/>
        </w:numPr>
        <w:ind w:firstLine="642"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000000"/>
          <w:sz w:val="32"/>
          <w:szCs w:val="32"/>
        </w:rPr>
        <w:t>原副主任宋宇宁述职述廉不认真，报告第一页时间落款2021年2月26日，最后一页落款2018年12月24日，存在按年度“模板”述职之嫌。其对于分管街道的民政工作底数不清，其中2020年困难群众慰问资金、新增和取消低保户等关键数字均未填写。</w:t>
      </w:r>
    </w:p>
    <w:p>
      <w:pPr>
        <w:numPr>
          <w:ilvl w:val="0"/>
          <w:numId w:val="0"/>
        </w:numPr>
        <w:ind w:firstLine="640" w:firstLineChars="200"/>
        <w:jc w:val="both"/>
        <w:rPr>
          <w:rFonts w:hint="eastAsia" w:ascii="黑体" w:hAnsi="黑体" w:eastAsia="黑体" w:cs="黑体"/>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一是</w:t>
      </w:r>
      <w:r>
        <w:rPr>
          <w:rFonts w:hint="eastAsia" w:ascii="仿宋_GB2312" w:hAnsi="仿宋_GB2312" w:eastAsia="仿宋_GB2312" w:cs="仿宋_GB2312"/>
          <w:sz w:val="32"/>
          <w:szCs w:val="32"/>
          <w:lang w:val="en-US" w:eastAsia="zh-CN"/>
        </w:rPr>
        <w:t>加强宣传教育。大庆街道组织对党员干部的宣传教育活动2次，明确了述职述廉的重要性和要求，引导党员干部认真对待述职述廉工作，如实反映工作情况。二是建立完善制度。大庆街道建立健全述职述廉制度，明确了各项要求和流程，加强了对党员干部的监督和管理，确保述职述廉工作的规范性和有效性。三是加强核实查证。大庆街道对于未填写困难群众慰问资金、新增和取消低保户等关键数字的问题，进一步核实情况，查明原因，并采取相应措施加以整改。四是加强沟通协调。大庆街道积极与区委区政府相关部门取得了沟通协调，共同推进整改工作，确保整改措施的落实和效果的达成。五是强化监督问责。大庆街道对于整改不力、敷衍塞责的党员干部，严肃追究责任，加强了问责力度，确保整改工作的严肃性和有效性。</w:t>
      </w:r>
    </w:p>
    <w:p>
      <w:pPr>
        <w:numPr>
          <w:ilvl w:val="0"/>
          <w:numId w:val="0"/>
        </w:numPr>
        <w:ind w:firstLine="642"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（2）履行自身职责不到位。2022年四个社区《党建责任状》党工委副书记未签字。“不忘初心、牢记使命”主题教育活动专项整治台账，未盖公章、无主管领导签字。</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lang w:val="en-US" w:eastAsia="zh-CN"/>
        </w:rPr>
        <w:t>一是</w:t>
      </w:r>
      <w:r>
        <w:rPr>
          <w:rFonts w:hint="eastAsia" w:ascii="仿宋_GB2312" w:hAnsi="仿宋_GB2312" w:eastAsia="仿宋_GB2312" w:cs="仿宋_GB2312"/>
          <w:sz w:val="32"/>
          <w:szCs w:val="32"/>
          <w:lang w:val="en-US" w:eastAsia="zh-CN"/>
        </w:rPr>
        <w:t>大庆街道组织党员干部进行学习和培训1次，提高了业务能力和素质，掌握工作技能和方法，更好地履行职责。二是大庆街道完善了工作制度，明确了各项工作的流程和要求，加强了对工作的监督和管理，确保了工作的规范性和有效性。三是大庆街道组织社区重新签订《党建责任状》，明确了副书记的职责和责任，确保各项工作的顺利开展。四是补盖公章和签字。对于未盖公章和无主管领导签字的问题，进行了重新审查并完善了台账，确保各项信息的真实性和完整性。五是大庆街道党工委加强了对整治台账的管理和监督，确保专项整治台账的规范性和有效性，对于存在的问题及时采取措施进行整改。</w:t>
      </w:r>
    </w:p>
    <w:p>
      <w:pPr>
        <w:numPr>
          <w:ilvl w:val="0"/>
          <w:numId w:val="0"/>
        </w:numPr>
        <w:ind w:firstLine="642"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（3）党工委批复多个党支部的红头文件未盖章。</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对于未盖章的文件，进行了重新办理并确保符合相关规定和程序。二是对已发出但未盖章的文件，联系了相关单位，补盖章。三是在补盖章之前，对文件内容进行了审查，确保其符合相关规定和程序。四是建立长效机制，制定《大庆街道党工委文件流转制度》和《大庆街道党工委印鉴管理办法》等制度，确保类似问题不再发生。</w:t>
      </w:r>
    </w:p>
    <w:p>
      <w:pPr>
        <w:numPr>
          <w:ilvl w:val="0"/>
          <w:numId w:val="0"/>
        </w:numPr>
        <w:ind w:firstLine="642"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3.关于意识形态工作责任制没有落实落细问题的整改。</w:t>
      </w:r>
    </w:p>
    <w:p>
      <w:pPr>
        <w:numPr>
          <w:ilvl w:val="0"/>
          <w:numId w:val="0"/>
        </w:numPr>
        <w:ind w:firstLine="642" w:firstLineChars="200"/>
        <w:jc w:val="both"/>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000000"/>
          <w:sz w:val="32"/>
          <w:szCs w:val="32"/>
        </w:rPr>
        <w:t>风险意识不强，对意识形态领域形势分析研判不足。</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sz w:val="32"/>
          <w:szCs w:val="32"/>
          <w:lang w:val="en-US" w:eastAsia="zh-CN"/>
        </w:rPr>
        <w:t>一是</w:t>
      </w:r>
      <w:r>
        <w:rPr>
          <w:rFonts w:hint="eastAsia" w:ascii="仿宋_GB2312" w:hAnsi="仿宋_GB2312" w:eastAsia="仿宋_GB2312" w:cs="仿宋_GB2312"/>
          <w:sz w:val="32"/>
          <w:szCs w:val="32"/>
          <w:lang w:val="en-US" w:eastAsia="zh-CN"/>
        </w:rPr>
        <w:t>加强风险意识</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大庆街道加强</w:t>
      </w:r>
      <w:r>
        <w:rPr>
          <w:rFonts w:hint="eastAsia" w:ascii="仿宋_GB2312" w:hAnsi="仿宋_GB2312" w:cs="仿宋_GB2312"/>
          <w:sz w:val="32"/>
          <w:szCs w:val="32"/>
          <w:lang w:val="en-US" w:eastAsia="zh-CN"/>
        </w:rPr>
        <w:t>对</w:t>
      </w:r>
      <w:r>
        <w:rPr>
          <w:rFonts w:hint="eastAsia" w:ascii="仿宋_GB2312" w:hAnsi="仿宋_GB2312" w:eastAsia="仿宋_GB2312" w:cs="仿宋_GB2312"/>
          <w:sz w:val="32"/>
          <w:szCs w:val="32"/>
          <w:lang w:val="en-US" w:eastAsia="zh-CN"/>
        </w:rPr>
        <w:t>意识形态领域形势分析研判，提高了对风险的敏感度和判断力，及时发现和防范风险。二是开展风险点排查</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对本街道及所属社区民生、信访、宗教、文体活动等方面开展风险点排查，建立了问题台账、记录、风险分析研判、制定应对措施等。三是完善材料管理</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加强对材料的管理，确保材料与实际相符，避免出现与实际不符的情况。四是加强会议记录及工作汇报管理</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加强会议记录及工作汇报的管理，确保内容真实、准确、完整。</w:t>
      </w:r>
    </w:p>
    <w:p>
      <w:pPr>
        <w:numPr>
          <w:ilvl w:val="0"/>
          <w:numId w:val="0"/>
        </w:numPr>
        <w:ind w:firstLine="642"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4.关于保密工作责任制落实不到位、涉密人员日常管理缺失，计算机及网络管理存在漏洞问题的整改。</w:t>
      </w:r>
    </w:p>
    <w:p>
      <w:pPr>
        <w:numPr>
          <w:ilvl w:val="0"/>
          <w:numId w:val="0"/>
        </w:numPr>
        <w:ind w:firstLine="642"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000000"/>
          <w:sz w:val="32"/>
          <w:szCs w:val="32"/>
        </w:rPr>
        <w:t>为保密工作提供物力、财力不足，没有将保密经费纳入年度预算，对涉密人员没有建立动态管理台账，上岗前没有进行保密教育培训和岗前保密审查。街道党工委未配涉密电脑，办公室互联网电脑有处理敏感信息痕迹。</w:t>
      </w:r>
    </w:p>
    <w:p>
      <w:pPr>
        <w:numPr>
          <w:ilvl w:val="0"/>
          <w:numId w:val="0"/>
        </w:numPr>
        <w:ind w:firstLine="640" w:firstLineChars="200"/>
        <w:jc w:val="both"/>
        <w:rPr>
          <w:rFonts w:hint="eastAsia" w:ascii="仿宋_GB2312" w:hAnsi="仿宋_GB2312" w:eastAsia="仿宋_GB2312" w:cs="仿宋_GB2312"/>
          <w:b/>
          <w:bCs/>
          <w:color w:val="000000"/>
          <w:sz w:val="32"/>
          <w:szCs w:val="32"/>
        </w:rPr>
      </w:pPr>
      <w:r>
        <w:rPr>
          <w:rFonts w:hint="eastAsia" w:ascii="仿宋_GB2312" w:hAnsi="仿宋_GB2312" w:cs="仿宋_GB2312"/>
          <w:b w:val="0"/>
          <w:bCs w:val="0"/>
          <w:color w:val="auto"/>
          <w:sz w:val="32"/>
          <w:szCs w:val="32"/>
          <w:lang w:val="en-US" w:eastAsia="zh-CN"/>
        </w:rPr>
        <w:t>一是</w:t>
      </w:r>
      <w:r>
        <w:rPr>
          <w:rFonts w:hint="eastAsia" w:ascii="仿宋_GB2312" w:hAnsi="仿宋_GB2312" w:eastAsia="仿宋_GB2312" w:cs="仿宋_GB2312"/>
          <w:sz w:val="32"/>
          <w:szCs w:val="32"/>
          <w:lang w:val="en-US" w:eastAsia="zh-CN"/>
        </w:rPr>
        <w:t>加强保密经费保障</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大庆街道将保密经费纳入了年度预算，确保了保密工作的正常开展。</w:t>
      </w:r>
      <w:r>
        <w:rPr>
          <w:rFonts w:hint="eastAsia" w:ascii="仿宋_GB2312" w:hAnsi="仿宋_GB2312" w:cs="仿宋_GB2312"/>
          <w:sz w:val="32"/>
          <w:szCs w:val="32"/>
          <w:lang w:val="en-US" w:eastAsia="zh-CN"/>
        </w:rPr>
        <w:t>二是</w:t>
      </w:r>
      <w:r>
        <w:rPr>
          <w:rFonts w:hint="eastAsia" w:ascii="仿宋_GB2312" w:hAnsi="仿宋_GB2312" w:eastAsia="仿宋_GB2312" w:cs="仿宋_GB2312"/>
          <w:sz w:val="32"/>
          <w:szCs w:val="32"/>
          <w:lang w:val="en-US" w:eastAsia="zh-CN"/>
        </w:rPr>
        <w:t>建立涉密人员动态管理台账</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建立涉密人员动态管理台账，记录了涉密人员的个人信息、工作岗位、涉密等级等情况。</w:t>
      </w:r>
      <w:r>
        <w:rPr>
          <w:rFonts w:hint="eastAsia" w:ascii="仿宋_GB2312" w:hAnsi="仿宋_GB2312" w:cs="仿宋_GB2312"/>
          <w:sz w:val="32"/>
          <w:szCs w:val="32"/>
          <w:lang w:val="en-US" w:eastAsia="zh-CN"/>
        </w:rPr>
        <w:t>三是</w:t>
      </w:r>
      <w:r>
        <w:rPr>
          <w:rFonts w:hint="eastAsia" w:ascii="仿宋_GB2312" w:hAnsi="仿宋_GB2312" w:eastAsia="仿宋_GB2312" w:cs="仿宋_GB2312"/>
          <w:sz w:val="32"/>
          <w:szCs w:val="32"/>
          <w:lang w:val="en-US" w:eastAsia="zh-CN"/>
        </w:rPr>
        <w:t>加强涉密人员教育培训</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对涉密人员进行保密教育培训，提高了他们的保密意识和技能水平。</w:t>
      </w:r>
      <w:r>
        <w:rPr>
          <w:rFonts w:hint="eastAsia" w:ascii="仿宋_GB2312" w:hAnsi="仿宋_GB2312" w:cs="仿宋_GB2312"/>
          <w:sz w:val="32"/>
          <w:szCs w:val="32"/>
          <w:lang w:val="en-US" w:eastAsia="zh-CN"/>
        </w:rPr>
        <w:t>四是</w:t>
      </w:r>
      <w:r>
        <w:rPr>
          <w:rFonts w:hint="eastAsia" w:ascii="仿宋_GB2312" w:hAnsi="仿宋_GB2312" w:eastAsia="仿宋_GB2312" w:cs="仿宋_GB2312"/>
          <w:sz w:val="32"/>
          <w:szCs w:val="32"/>
          <w:lang w:val="en-US" w:eastAsia="zh-CN"/>
        </w:rPr>
        <w:t>加强上岗前保密审查</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对涉密岗位的人员进行了上岗前的保密审查，确保他们符合涉密岗位的要求。</w:t>
      </w:r>
      <w:r>
        <w:rPr>
          <w:rFonts w:hint="eastAsia" w:ascii="仿宋_GB2312" w:hAnsi="仿宋_GB2312" w:cs="仿宋_GB2312"/>
          <w:sz w:val="32"/>
          <w:szCs w:val="32"/>
          <w:lang w:val="en-US" w:eastAsia="zh-CN"/>
        </w:rPr>
        <w:t>五是</w:t>
      </w:r>
      <w:r>
        <w:rPr>
          <w:rFonts w:hint="eastAsia" w:ascii="仿宋_GB2312" w:hAnsi="仿宋_GB2312" w:eastAsia="仿宋_GB2312" w:cs="仿宋_GB2312"/>
          <w:sz w:val="32"/>
          <w:szCs w:val="32"/>
          <w:lang w:val="en-US" w:eastAsia="zh-CN"/>
        </w:rPr>
        <w:t>加强对互联网电脑的管理</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对办公室互联网电脑进行了严格管理，禁止处理敏感信息。</w:t>
      </w:r>
    </w:p>
    <w:p>
      <w:pPr>
        <w:numPr>
          <w:ilvl w:val="0"/>
          <w:numId w:val="0"/>
        </w:numPr>
        <w:ind w:firstLine="642"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5.关于一把手履行管党治党主体责任有盲区问题的整改。</w:t>
      </w:r>
    </w:p>
    <w:p>
      <w:pPr>
        <w:numPr>
          <w:ilvl w:val="0"/>
          <w:numId w:val="0"/>
        </w:numPr>
        <w:ind w:firstLine="642"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000000"/>
          <w:sz w:val="32"/>
          <w:szCs w:val="32"/>
        </w:rPr>
        <w:t>党工委原书记关景香工作干劲不足，缺乏创新。</w:t>
      </w:r>
    </w:p>
    <w:p>
      <w:pPr>
        <w:numPr>
          <w:ilvl w:val="0"/>
          <w:numId w:val="0"/>
        </w:numPr>
        <w:ind w:firstLine="640" w:firstLineChars="200"/>
        <w:jc w:val="both"/>
        <w:rPr>
          <w:rFonts w:hint="eastAsia" w:ascii="黑体" w:hAnsi="黑体" w:eastAsia="黑体" w:cs="黑体"/>
          <w:color w:val="auto"/>
          <w:sz w:val="32"/>
          <w:szCs w:val="32"/>
          <w:lang w:val="en-US" w:eastAsia="zh-CN"/>
        </w:rPr>
      </w:pPr>
      <w:r>
        <w:rPr>
          <w:rFonts w:hint="eastAsia" w:ascii="仿宋_GB2312" w:hAnsi="仿宋_GB2312" w:eastAsia="仿宋_GB2312" w:cs="仿宋_GB2312"/>
          <w:sz w:val="32"/>
          <w:szCs w:val="32"/>
          <w:lang w:val="en-US" w:eastAsia="zh-CN"/>
        </w:rPr>
        <w:t>一是增强工作干劲</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制定领导干部工作计划，合理安排工作时间和任务，提高工作效率。同时，加强与同事之间的沟通和协作，将谈心谈话作为日常工作，共同推进工作。二是推动创新发展</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领导干部通过鼓励和支持同事们提出新的思路和想法，并积极推动创新发展。通过组织讨论、座谈会等方式，促进同事之间的交流和合作，激发创新思维。三是加强学习和培训</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加强领导干部自身的学习和培训，提高自身素质和能力，为工作提供更好的支持和保障。同时，鼓励同事们积极参加各种培训和学习活动，提高团队的整体素质和能力。目前</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学习习近平</w:t>
      </w:r>
      <w:r>
        <w:rPr>
          <w:rFonts w:hint="eastAsia" w:ascii="仿宋_GB2312" w:hAnsi="仿宋_GB2312" w:cs="仿宋_GB2312"/>
          <w:sz w:val="32"/>
          <w:szCs w:val="32"/>
          <w:lang w:val="en-US" w:eastAsia="zh-CN"/>
        </w:rPr>
        <w:t>总书记重要</w:t>
      </w:r>
      <w:r>
        <w:rPr>
          <w:rFonts w:hint="eastAsia" w:ascii="仿宋_GB2312" w:hAnsi="仿宋_GB2312" w:eastAsia="仿宋_GB2312" w:cs="仿宋_GB2312"/>
          <w:sz w:val="32"/>
          <w:szCs w:val="32"/>
          <w:lang w:val="en-US" w:eastAsia="zh-CN"/>
        </w:rPr>
        <w:t>讲话</w:t>
      </w:r>
      <w:r>
        <w:rPr>
          <w:rFonts w:hint="eastAsia" w:ascii="仿宋_GB2312" w:hAnsi="仿宋_GB2312" w:cs="仿宋_GB2312"/>
          <w:sz w:val="32"/>
          <w:szCs w:val="32"/>
          <w:lang w:val="en-US" w:eastAsia="zh-CN"/>
        </w:rPr>
        <w:t>重要指示</w:t>
      </w:r>
      <w:r>
        <w:rPr>
          <w:rFonts w:hint="eastAsia" w:ascii="仿宋_GB2312" w:hAnsi="仿宋_GB2312" w:eastAsia="仿宋_GB2312" w:cs="仿宋_GB2312"/>
          <w:sz w:val="32"/>
          <w:szCs w:val="32"/>
          <w:lang w:val="en-US" w:eastAsia="zh-CN"/>
        </w:rPr>
        <w:t>精神4次。</w:t>
      </w:r>
    </w:p>
    <w:p>
      <w:pPr>
        <w:numPr>
          <w:ilvl w:val="0"/>
          <w:numId w:val="0"/>
        </w:numPr>
        <w:ind w:firstLine="642"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（2）原主任田宇主持大庆街道全面工作期间存在一定程度的重业务轻党建问题。</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一是</w:t>
      </w:r>
      <w:r>
        <w:rPr>
          <w:rFonts w:hint="eastAsia" w:ascii="仿宋_GB2312" w:hAnsi="仿宋_GB2312" w:eastAsia="仿宋_GB2312" w:cs="仿宋_GB2312"/>
          <w:sz w:val="32"/>
          <w:szCs w:val="32"/>
          <w:lang w:val="en-US" w:eastAsia="zh-CN"/>
        </w:rPr>
        <w:t>提高思想认识</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加强领导干部对党建工作重要性的认识，明确党建工作在组织中的核心地位，牢固树立“抓好党建是本职、抓不好党建是失职”的理念。二是加强组织领导</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建立健全党建工作责任制，明确各级党组织负责人是党建工作的第一责任人，制定切实可行的党建工作计划和方案，并认真落实。三是加强基层党组织建设</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建立健全基层党组织体系，加强基层党组织的组织建设、制度建设和思想建设，提高基层党组织的战斗力和凝聚力。四是推进党风廉政建设</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建立健全党风廉政建设责任制，加强党员干部的廉政教育和管理，严格落实中央八项规定精神，切实加强作风建设。五是加强党员队伍建设</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大庆街道党工委组织学习培训活动5次，加强党员队伍的教育和管理，提高党员队伍的素质和能力，发挥党员队伍的先锋模范作用。</w:t>
      </w:r>
    </w:p>
    <w:p>
      <w:pPr>
        <w:numPr>
          <w:ilvl w:val="0"/>
          <w:numId w:val="0"/>
        </w:numPr>
        <w:ind w:firstLine="642"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（3）巡察谈话中，无人对党工委书记郝迎晨提出意见和建议，无人谈其缺点和不足。未全面落实批评与自我批评、谈心谈话制度。</w:t>
      </w:r>
    </w:p>
    <w:p>
      <w:pPr>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cs="仿宋_GB2312"/>
          <w:b/>
          <w:bCs/>
          <w:color w:val="auto"/>
          <w:sz w:val="32"/>
          <w:szCs w:val="32"/>
          <w:lang w:val="en-US" w:eastAsia="zh-CN"/>
        </w:rPr>
        <w:t>一</w:t>
      </w:r>
      <w:r>
        <w:rPr>
          <w:rFonts w:hint="eastAsia" w:ascii="仿宋_GB2312" w:hAnsi="仿宋_GB2312" w:eastAsia="仿宋_GB2312" w:cs="仿宋_GB2312"/>
          <w:sz w:val="32"/>
          <w:szCs w:val="32"/>
          <w:lang w:val="en-US" w:eastAsia="zh-CN"/>
        </w:rPr>
        <w:t>是党工委书记认真反思了自己的工作，查找了自身存在的问题和不足，并制定了相应的整改措施。同时，积极通过与同事、下属进行交流和沟通，了解他们在工作中遇到的问题和困难，并尽力提供帮助和支持。二是落实批评与自我批评、谈心谈话制度</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定期召开会议，听取同事、下属的意见和建议，并积极回应他们的反馈，及时改进工作中的不足。加强对工作的监督和管理，建立完善的工作制度和流程，确保各项工作得到有效落实。加强对干部职工的培训和教育，提高他们的业务水平和综合素质，为工作提供更好的人才保障。</w:t>
      </w:r>
      <w:r>
        <w:rPr>
          <w:rFonts w:hint="eastAsia" w:ascii="仿宋_GB2312" w:hAnsi="仿宋_GB2312" w:cs="仿宋_GB2312"/>
          <w:sz w:val="32"/>
          <w:szCs w:val="32"/>
          <w:lang w:val="en-US" w:eastAsia="zh-CN"/>
        </w:rPr>
        <w:t>三是</w:t>
      </w:r>
      <w:r>
        <w:rPr>
          <w:rFonts w:hint="eastAsia" w:ascii="仿宋_GB2312" w:hAnsi="仿宋_GB2312" w:eastAsia="仿宋_GB2312" w:cs="仿宋_GB2312"/>
          <w:sz w:val="32"/>
          <w:szCs w:val="32"/>
          <w:lang w:val="en-US" w:eastAsia="zh-CN"/>
        </w:rPr>
        <w:t>对于巡察谈话中未全面落实批评与自我批评、谈心谈话制度的情况，党工委书记认真反思了工作方式和方法，并采取措施进行改进</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同时，积极向上级党组织汇报情况，寻求指导和帮助。</w:t>
      </w:r>
    </w:p>
    <w:p>
      <w:pPr>
        <w:numPr>
          <w:ilvl w:val="0"/>
          <w:numId w:val="0"/>
        </w:numPr>
        <w:ind w:firstLine="642"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6.关于重点工作落实不到位问题的整改。</w:t>
      </w:r>
    </w:p>
    <w:p>
      <w:pPr>
        <w:numPr>
          <w:ilvl w:val="0"/>
          <w:numId w:val="0"/>
        </w:numPr>
        <w:ind w:firstLine="642"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000000"/>
          <w:sz w:val="32"/>
          <w:szCs w:val="32"/>
        </w:rPr>
        <w:t>能力作风建设年”未走实、走透，未见2022年本单位制定工作方案。</w:t>
      </w:r>
    </w:p>
    <w:p>
      <w:pPr>
        <w:numPr>
          <w:ilvl w:val="0"/>
          <w:numId w:val="0"/>
        </w:numPr>
        <w:ind w:firstLine="640" w:firstLineChars="200"/>
        <w:jc w:val="both"/>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一是</w:t>
      </w:r>
      <w:r>
        <w:rPr>
          <w:rFonts w:hint="eastAsia" w:ascii="仿宋_GB2312" w:hAnsi="仿宋_GB2312" w:eastAsia="仿宋_GB2312" w:cs="仿宋_GB2312"/>
          <w:sz w:val="32"/>
          <w:szCs w:val="32"/>
          <w:lang w:val="en-US" w:eastAsia="zh-CN"/>
        </w:rPr>
        <w:t>加强组织领导</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成立了以街道一把手为组长的“能力作风建设年”活动领导小组，明确了各成员的职责和分工，并制定了详细的工作计划和方案。二是制定具体方案</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根据单位实际情况，制定了符合本单位特点的“能力作风建设年”活动方案，明确了活动目标、任务、措施和时间节点等，确保活动有序开展。三是加强宣传教育</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通过微信群、志愿红等各种渠道和形式，加强对“能力作风建设年”活动的宣传和教育，提高了广大干部职工对活动的认识和理解，激发了参与活动的积极性和主动性。四是强化督促检查</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建立了定期督促检查机制，对活动开展情况进行检查和评估及时发现问题并督促整改落实确保活动取得实效。五是总结经验教训</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及时总结活动中取得的经验和教训不断完善活动方案和工作措施推动“能力作风建设年”活动深入开展。</w:t>
      </w:r>
    </w:p>
    <w:p>
      <w:pPr>
        <w:numPr>
          <w:ilvl w:val="0"/>
          <w:numId w:val="0"/>
        </w:numPr>
        <w:ind w:firstLine="642"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（2）2022年“解放思想、振兴发展”大研讨中，班子成员的发言材料存在口号式、形式化问题，未见具体工作措施。</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一是</w:t>
      </w:r>
      <w:r>
        <w:rPr>
          <w:rFonts w:hint="eastAsia" w:ascii="仿宋_GB2312" w:hAnsi="仿宋_GB2312" w:eastAsia="仿宋_GB2312" w:cs="仿宋_GB2312"/>
          <w:sz w:val="32"/>
          <w:szCs w:val="32"/>
          <w:lang w:val="en-US" w:eastAsia="zh-CN"/>
        </w:rPr>
        <w:t>重新审视发言材料</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大庆街道党工委要求班子成员重新审视自己的发言材料，深入思考具体工作措施确保内容贴近实际措施切实可行。二是加强学习和研究</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大庆街道党工委组织班子成员深入学习有关“解放思想振兴发展”的文献和资料加强政策研究和理论学习提高对问题的认识和理解。三是注重实践和探索</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大庆街道党工委鼓励班子成员结合自身工作实际积极探索创新性的具体工作措施注重实践和应用推动工作取得实效。四是加强指导和监督</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大庆街道党工委加强对班子成员发言材料的指导和监督组织专家进行评审和把关确保发言材料符合要求具体措施切实可行。五是建立考核机制</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大庆街道党工委将班子成员在“解放思想、振兴发展”大研讨中的表现和发言材料的质量纳入考核范围激励班子成员积极参与到活动中来提高活动的质量和效果。</w:t>
      </w:r>
    </w:p>
    <w:p>
      <w:pPr>
        <w:numPr>
          <w:ilvl w:val="0"/>
          <w:numId w:val="0"/>
        </w:numPr>
        <w:ind w:firstLine="642"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（3）党内法规学习不经常，落实国家安全工作仅停留在开会传达阶段。</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一是制定具体计划和方案</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大庆街道办事处根据当地实际情况和国家安全工作的要求，制定了具体的计划和方案。二是加强宣传教育</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通过宣传栏、社区广播、微信公众号、组织安全知识讲座、培训等各种渠道进行宣传教育，提高广大党员干部及居民的安全意识和防范能力，让党员干部及居民了解国家安全形势和相关法律法规。三是建立监督机制</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街道办事处建立健全了监督机制，加强对国家安全工作的监督检查。设立了专门的国家安全工作领导小组，负责监督各项工作的落实情况，及时发现并解决问题。四是提高工作人员素质</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街道办事处加强了对工作人员的培训和管理，通过组织学习国家安全法律法规和政策文件，开展应急演练等活动，提高了他们的业务能力和综合素质，提高工作人员的专业技能和应对突发事件的能力。</w:t>
      </w:r>
    </w:p>
    <w:p>
      <w:pPr>
        <w:numPr>
          <w:ilvl w:val="0"/>
          <w:numId w:val="0"/>
        </w:numPr>
        <w:ind w:firstLine="642"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信访工作不到位、维稳办法不多。大庆街道地处城乡结合部，困难人口多，民众诉求多样且复杂。党工委处理信访事项机械化、程序化，对缠访闹访人员稳控思路不宽、办法不多，与职能部门及开发商沟通协调力度不够。</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一是</w:t>
      </w:r>
      <w:r>
        <w:rPr>
          <w:rFonts w:hint="eastAsia" w:ascii="仿宋_GB2312" w:hAnsi="仿宋_GB2312" w:eastAsia="仿宋_GB2312" w:cs="仿宋_GB2312"/>
          <w:sz w:val="32"/>
          <w:szCs w:val="32"/>
          <w:lang w:val="en-US" w:eastAsia="zh-CN"/>
        </w:rPr>
        <w:t>制定具体方案和计划</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为了更好地落实信访工作和维稳措施，街道党工委已经制定了具体的工作方案和计划。这些方案和计划明确了责任分工、时间节点等要素，并针对不同类型的信访事项制定了相应的处理机制。二是加强宣传教育</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为了提高广大居民的法律意识和维权意识，街道党工委加大了宣传教育的力度。组织法律知识讲座、维权知识宣传等活动2次，引导居民依法表达诉求和解决问题。三是加强与职能部门及开发商的沟通协调</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为了更好地解决开发建设过程中的问题和矛盾，街道党工委积极与职能部门及开发商沟通协调。召开联席会议1次，共同研究解决办法，并建立了有效的信息共享机制。四是建立信访事项处理机制</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针对不同类型的信访事项，街道党工委建立了相应的处理机制。明确了处理流程和责任人，并加强与相关部门的协调配合。对于缠访闹访等复杂信访事项，设立了专门的处理小组进行处理。五是加强监督检查</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为了确保信访工作的有效落实，街道党工委建立了监督机制，并加强了对各项工作的监督检查。设立了专门的信访工作领导小组，负责监督各项工作的落实情况，并及时发现和解决问题。六是提升工作人员素质</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为了提高工作人员的业务能力和综合素质，街道党工委加大了培训和管理力度。组织了专题培训、经验交流等活动2次，提高了工作人员对信访工作和维稳措施的认识和应对能力。</w:t>
      </w:r>
    </w:p>
    <w:p>
      <w:pPr>
        <w:numPr>
          <w:ilvl w:val="0"/>
          <w:numId w:val="0"/>
        </w:numPr>
        <w:ind w:firstLine="642"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（5）安全工作不够细化。大庆路辖区化工企业较多，党工委将企业安全生产工作的重点放在了燃气安全排查上，仅仅停留在填表、制作台账的浅层，未见安全工作其它方面具体措施落实的详细记载。</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一是开展燃气安全排查</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为了确保辖区内化工企业的安全生产，党工委将燃气安全排查作为重点工作之一。组织专门力量，对辖区内的化工企业进行了全面的燃气安全排查2次，重点检查燃气管道、阀门等设施的安全使用情况，并对存在的问题进行了登记和上报。二是加强与其他部门的协作</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党工委积极与其他相关部门进行协作，共同推进企业安全生产工作。与消防部门建立了有效的沟通机制，定期召开联席会议，共同研究解决辖区内安全生产方面的问题。三是完善安全管理制度</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为了使企业安全生产工作更加规范化、制度化，党工委积极推进安全管理制度的完善。协助企业制定了一系列安全管理制度和操作规程，明确了各级管理人员和操作人员的安全职责和义务，加强了安全管理的力度。四是加强安全培训和教育</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为了提高企业管理者和员工的安全意识和技能水平，党工委积极组织安全培训和教育活动。邀请专业机构对企业管理人员和员工进行安全培训1次，提高他们对安全生产工作的认识和应对能力。五是强化监督检查</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为了确保企业安全生产工作的落实，党工委加强了对辖区内企业的监督检查。组织专项检查和抽查1次，及时发现和纠正存在的安全隐患，并严格追究相关人员的责任。</w:t>
      </w:r>
    </w:p>
    <w:p>
      <w:pPr>
        <w:numPr>
          <w:ilvl w:val="0"/>
          <w:numId w:val="0"/>
        </w:numPr>
        <w:ind w:firstLine="642" w:firstLineChars="200"/>
        <w:jc w:val="both"/>
        <w:rPr>
          <w:rFonts w:hint="eastAsia" w:ascii="方正楷体_GB2312" w:hAnsi="方正楷体_GB2312" w:eastAsia="方正楷体_GB2312" w:cs="方正楷体_GB2312"/>
          <w:b/>
          <w:bCs/>
          <w:color w:val="auto"/>
          <w:sz w:val="32"/>
          <w:szCs w:val="32"/>
          <w:lang w:val="en-US" w:eastAsia="zh-CN"/>
        </w:rPr>
      </w:pPr>
      <w:r>
        <w:rPr>
          <w:rFonts w:hint="eastAsia" w:ascii="方正楷体_GB2312" w:hAnsi="方正楷体_GB2312" w:eastAsia="方正楷体_GB2312" w:cs="方正楷体_GB2312"/>
          <w:b/>
          <w:bCs/>
          <w:color w:val="auto"/>
          <w:sz w:val="32"/>
          <w:szCs w:val="32"/>
          <w:lang w:val="en-US" w:eastAsia="zh-CN"/>
        </w:rPr>
        <w:t>（二）反馈问题：聚焦群众身边腐败问题和不正之风</w:t>
      </w:r>
    </w:p>
    <w:p>
      <w:pPr>
        <w:numPr>
          <w:ilvl w:val="0"/>
          <w:numId w:val="0"/>
        </w:numPr>
        <w:ind w:firstLine="642"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1.关于为民服务不够主动、效率不高，优化营商环境措施落实有待加强问题的整改</w:t>
      </w:r>
      <w:r>
        <w:rPr>
          <w:rFonts w:hint="eastAsia" w:ascii="仿宋_GB2312" w:hAnsi="仿宋_GB2312" w:eastAsia="仿宋_GB2312" w:cs="仿宋_GB2312"/>
          <w:b/>
          <w:bCs/>
          <w:color w:val="000000"/>
          <w:sz w:val="32"/>
          <w:szCs w:val="32"/>
        </w:rPr>
        <w:t>。</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一是加强社区服务和管理</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党工委重新审视了社区服务和管理方面的问题，加强对社区活动的策划和组织，增加社区服务的多样性和针对性。通过开展多样化的活动，满足不同人群的需求，提高社区居民的参与度和满意度。二是强化帮扶和就业指导</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党工委针对困难人群开展有针对性的帮扶和就业指导，制定具体的帮扶措施和计划，确保他们能够得到及时有效的帮助。三是加强干部队伍建设</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党工委对街道干部的培训和管理1次，提高他们的业务能力和服务意识，推动他们真正下沉入户，深入了解居民的需求和问题，提供更加贴心和高效的服务。四是落实“打造和谐社区活动方案”</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党工委加强对“打造和谐社区活动方案”的落实和监督，确保各项措施得到全面贯彻和执行。同时，加强对社区居民的宣传和教育，提高他们的参与度和满意度。五是加强营商环境建设和招商任务落实</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党工委加强对营商环境建设和招商任务落实的重视和管理，制定了具体的措施和计划，确保招商任务的顺利完成。同时，持续积极推进各项营商环境的改善和优化，为辖区内的企业和商家提供更加优质的服务和支持。六是加强机关作风建设和优化营商环境</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党工委将加强对机关作风建设和优化营商环境的管理和监督，完善了《大庆街道整顿机关作风优化营商环境工作方案》，确保各项要求得到全面贯彻和执行。同时，加强对机关干部的培训和教育，提高他们的服务意识和能力，为辖区内的企业和商家提供更加优质的服务和支持。</w:t>
      </w:r>
    </w:p>
    <w:p>
      <w:pPr>
        <w:numPr>
          <w:ilvl w:val="0"/>
          <w:numId w:val="0"/>
        </w:numPr>
        <w:ind w:firstLine="642" w:firstLineChars="200"/>
        <w:jc w:val="both"/>
        <w:rPr>
          <w:rFonts w:hint="eastAsia" w:ascii="方正楷体_GB2312" w:hAnsi="方正楷体_GB2312" w:eastAsia="方正楷体_GB2312" w:cs="方正楷体_GB2312"/>
          <w:b/>
          <w:bCs/>
          <w:color w:val="auto"/>
          <w:sz w:val="32"/>
          <w:szCs w:val="32"/>
          <w:lang w:val="en-US" w:eastAsia="zh-CN"/>
        </w:rPr>
      </w:pPr>
      <w:r>
        <w:rPr>
          <w:rFonts w:hint="eastAsia" w:ascii="方正楷体_GB2312" w:hAnsi="方正楷体_GB2312" w:eastAsia="方正楷体_GB2312" w:cs="方正楷体_GB2312"/>
          <w:b/>
          <w:bCs/>
          <w:color w:val="auto"/>
          <w:sz w:val="32"/>
          <w:szCs w:val="32"/>
          <w:lang w:val="en-US" w:eastAsia="zh-CN"/>
        </w:rPr>
        <w:t>（三）反馈问题：聚焦基层党组织软弱涣散、组织力欠缺问题</w:t>
      </w:r>
    </w:p>
    <w:p>
      <w:pPr>
        <w:numPr>
          <w:ilvl w:val="0"/>
          <w:numId w:val="0"/>
        </w:numPr>
        <w:ind w:firstLine="642"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1.关于党建工作责任制落实不到位，党务材料质量有待提高问题的整改。</w:t>
      </w:r>
    </w:p>
    <w:p>
      <w:pPr>
        <w:numPr>
          <w:ilvl w:val="0"/>
          <w:numId w:val="0"/>
        </w:numPr>
        <w:ind w:firstLine="642" w:firstLineChars="200"/>
        <w:jc w:val="both"/>
        <w:rPr>
          <w:rFonts w:hint="eastAsia" w:ascii="仿宋_GB2312" w:hAnsi="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000000"/>
          <w:sz w:val="32"/>
          <w:szCs w:val="32"/>
        </w:rPr>
        <w:t>材料粗糙应付。</w:t>
      </w:r>
      <w:r>
        <w:rPr>
          <w:rFonts w:hint="eastAsia" w:ascii="仿宋_GB2312" w:hAnsi="仿宋_GB2312" w:eastAsia="仿宋_GB2312" w:cs="仿宋_GB2312"/>
          <w:sz w:val="32"/>
          <w:szCs w:val="32"/>
          <w:lang w:val="en-US" w:eastAsia="zh-CN"/>
        </w:rPr>
        <w:t>一是加强材料审核和整理</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对于每月议党会议记录和理论学习记录等材料，加强了审核和整理，确保内容完整、准确、规范。二是加强学习党章的培训和教育</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对于学习党章的内容，加强培训和教育，目前已培训1次并撰写学习笔记，确保党员对党章有全面、准确的理解和掌握。三是增加每月议党会议记录的内容</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在每个月的议党会议上，充分讨论和交流相关议题，并增加记录内容，确保记录的完整性和准确性。四是制定具体的党建工作计划及方案</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制定了具体的党建工作计划及方案，包括具体的实施方案和目标、时间安排、责任人等，以确保党建工作的有效开展。五是修改和完善组织生活月评季鉴制度</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对于组织生活月评季鉴制度中不当的表述或用词，进行了修改和完善，确保制度的规范性和有效性。</w:t>
      </w:r>
      <w:r>
        <w:rPr>
          <w:rFonts w:hint="eastAsia" w:ascii="仿宋_GB2312" w:hAnsi="仿宋_GB2312" w:cs="仿宋_GB2312"/>
          <w:sz w:val="32"/>
          <w:szCs w:val="32"/>
          <w:lang w:val="en-US" w:eastAsia="zh-CN"/>
        </w:rPr>
        <w:t xml:space="preserve">       </w:t>
      </w:r>
    </w:p>
    <w:p>
      <w:pPr>
        <w:numPr>
          <w:ilvl w:val="0"/>
          <w:numId w:val="0"/>
        </w:numPr>
        <w:ind w:firstLine="642"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（2）三会一课、谈心谈话、民主评议党员落实不力。</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一是</w:t>
      </w:r>
      <w:r>
        <w:rPr>
          <w:rFonts w:hint="eastAsia" w:ascii="仿宋_GB2312" w:hAnsi="仿宋_GB2312" w:eastAsia="仿宋_GB2312" w:cs="仿宋_GB2312"/>
          <w:sz w:val="32"/>
          <w:szCs w:val="32"/>
          <w:lang w:val="en-US" w:eastAsia="zh-CN"/>
        </w:rPr>
        <w:t>加强三会一课、谈心谈话、民主评议党员的落实</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要求各支部和班子成员加强对三会一课、谈心谈话、民主评议党员等制度的落实，确保各项活动和程序的规范性和有效性。加强对这些活动的监督和管理，促进党员参与和发挥积极作用。</w:t>
      </w:r>
      <w:r>
        <w:rPr>
          <w:rFonts w:hint="eastAsia" w:ascii="仿宋_GB2312" w:hAnsi="仿宋_GB2312" w:cs="仿宋_GB2312"/>
          <w:sz w:val="32"/>
          <w:szCs w:val="32"/>
          <w:lang w:val="en-US" w:eastAsia="zh-CN"/>
        </w:rPr>
        <w:t>二是</w:t>
      </w:r>
      <w:r>
        <w:rPr>
          <w:rFonts w:hint="eastAsia" w:ascii="仿宋_GB2312" w:hAnsi="仿宋_GB2312" w:eastAsia="仿宋_GB2312" w:cs="仿宋_GB2312"/>
          <w:sz w:val="32"/>
          <w:szCs w:val="32"/>
          <w:lang w:val="en-US" w:eastAsia="zh-CN"/>
        </w:rPr>
        <w:t>加强党课教育的针对性和实效性</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要求各支部和班子成员在开展党课教育时，要结合街道工作实际和党员思想状况，制定具体的授课计划和内容，确保党课教育的针对性和实效性。加强对授课计划和内容的审查和监督，确保其符合党的路线方针政策和决策部署。</w:t>
      </w:r>
      <w:r>
        <w:rPr>
          <w:rFonts w:hint="eastAsia" w:ascii="仿宋_GB2312" w:hAnsi="仿宋_GB2312" w:cs="仿宋_GB2312"/>
          <w:sz w:val="32"/>
          <w:szCs w:val="32"/>
          <w:lang w:val="en-US" w:eastAsia="zh-CN"/>
        </w:rPr>
        <w:t>三是</w:t>
      </w:r>
      <w:r>
        <w:rPr>
          <w:rFonts w:hint="eastAsia" w:ascii="仿宋_GB2312" w:hAnsi="仿宋_GB2312" w:eastAsia="仿宋_GB2312" w:cs="仿宋_GB2312"/>
          <w:sz w:val="32"/>
          <w:szCs w:val="32"/>
          <w:lang w:val="en-US" w:eastAsia="zh-CN"/>
        </w:rPr>
        <w:t>规范记录本的填写和管理</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要求各支部和班子成员规范记录本的填写和管理，确保各项记录的真实性和完整性。加强对记录本的监督和管理，对不符合规范的记录进行及时纠正和补充。</w:t>
      </w:r>
      <w:r>
        <w:rPr>
          <w:rFonts w:hint="eastAsia" w:ascii="仿宋_GB2312" w:hAnsi="仿宋_GB2312" w:cs="仿宋_GB2312"/>
          <w:sz w:val="32"/>
          <w:szCs w:val="32"/>
          <w:lang w:val="en-US" w:eastAsia="zh-CN"/>
        </w:rPr>
        <w:t>四是</w:t>
      </w:r>
      <w:r>
        <w:rPr>
          <w:rFonts w:hint="eastAsia" w:ascii="仿宋_GB2312" w:hAnsi="仿宋_GB2312" w:eastAsia="仿宋_GB2312" w:cs="仿宋_GB2312"/>
          <w:sz w:val="32"/>
          <w:szCs w:val="32"/>
          <w:lang w:val="en-US" w:eastAsia="zh-CN"/>
        </w:rPr>
        <w:t>加强民主生活会和民主评议党员的监督和管理</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加强对民主生活会和民主评议党员的监督和管理，确保各项程序的规范性和有效性。</w:t>
      </w:r>
      <w:r>
        <w:rPr>
          <w:rFonts w:hint="eastAsia" w:ascii="仿宋_GB2312" w:hAnsi="仿宋_GB2312" w:cs="仿宋_GB2312"/>
          <w:sz w:val="32"/>
          <w:szCs w:val="32"/>
          <w:lang w:val="en-US" w:eastAsia="zh-CN"/>
        </w:rPr>
        <w:t>五是</w:t>
      </w:r>
      <w:r>
        <w:rPr>
          <w:rFonts w:hint="eastAsia" w:ascii="仿宋_GB2312" w:hAnsi="仿宋_GB2312" w:eastAsia="仿宋_GB2312" w:cs="仿宋_GB2312"/>
          <w:sz w:val="32"/>
          <w:szCs w:val="32"/>
          <w:lang w:val="en-US" w:eastAsia="zh-CN"/>
        </w:rPr>
        <w:t>加强业务工作和党务工作的协调和平衡</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党工委已经认识到业务工作和党务工作的重要性，将加强对业务工作和党务工作的协调和平衡，确保各项工作的顺利开展和相互促进。加强对业务工作和党务工作的研究和部署，制定具体的计划和措施，确保其相互衔接和协调发展。</w:t>
      </w:r>
      <w:r>
        <w:rPr>
          <w:rFonts w:hint="eastAsia" w:ascii="仿宋_GB2312" w:hAnsi="仿宋_GB2312" w:cs="仿宋_GB2312"/>
          <w:sz w:val="32"/>
          <w:szCs w:val="32"/>
          <w:lang w:val="en-US" w:eastAsia="zh-CN"/>
        </w:rPr>
        <w:t>六是</w:t>
      </w:r>
      <w:r>
        <w:rPr>
          <w:rFonts w:hint="eastAsia" w:ascii="仿宋_GB2312" w:hAnsi="仿宋_GB2312" w:eastAsia="仿宋_GB2312" w:cs="仿宋_GB2312"/>
          <w:sz w:val="32"/>
          <w:szCs w:val="32"/>
          <w:lang w:val="en-US" w:eastAsia="zh-CN"/>
        </w:rPr>
        <w:t>加强谈心谈话的实效性和规范性</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要求各支部和班子成员加强谈心谈话的实效性和规范性，确保各项谈话的真实性和完整性。加强对谈话记录的监督和管理，对不符合规范的谈话进行及时纠正和补充。</w:t>
      </w:r>
      <w:r>
        <w:rPr>
          <w:rFonts w:hint="eastAsia" w:ascii="仿宋_GB2312" w:hAnsi="仿宋_GB2312" w:cs="仿宋_GB2312"/>
          <w:sz w:val="32"/>
          <w:szCs w:val="32"/>
          <w:lang w:val="en-US" w:eastAsia="zh-CN"/>
        </w:rPr>
        <w:t>七是</w:t>
      </w:r>
      <w:r>
        <w:rPr>
          <w:rFonts w:hint="eastAsia" w:ascii="仿宋_GB2312" w:hAnsi="仿宋_GB2312" w:eastAsia="仿宋_GB2312" w:cs="仿宋_GB2312"/>
          <w:sz w:val="32"/>
          <w:szCs w:val="32"/>
          <w:lang w:val="en-US" w:eastAsia="zh-CN"/>
        </w:rPr>
        <w:t>加强党员名册的完善和管理</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要求各支部加强党员名册的完善和管理，确保各项信息的真实性和完整性。加强对党员名册的监督和管理，及时更新和完善党员信息。</w:t>
      </w:r>
    </w:p>
    <w:p>
      <w:pPr>
        <w:numPr>
          <w:ilvl w:val="0"/>
          <w:numId w:val="0"/>
        </w:numPr>
        <w:ind w:firstLine="642"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b/>
          <w:bCs/>
          <w:color w:val="auto"/>
          <w:sz w:val="32"/>
          <w:szCs w:val="32"/>
          <w:lang w:val="en-US" w:eastAsia="zh-CN"/>
        </w:rPr>
        <w:t>关于</w:t>
      </w:r>
      <w:r>
        <w:rPr>
          <w:rFonts w:hint="eastAsia" w:ascii="仿宋" w:hAnsi="仿宋" w:eastAsia="仿宋" w:cs="仿宋_GB2312"/>
          <w:b/>
          <w:bCs/>
          <w:sz w:val="32"/>
          <w:szCs w:val="32"/>
        </w:rPr>
        <w:t>“三重一大”制度执行有走过场之嫌</w:t>
      </w:r>
      <w:r>
        <w:rPr>
          <w:rFonts w:hint="eastAsia" w:ascii="仿宋_GB2312" w:hAnsi="仿宋_GB2312" w:eastAsia="仿宋_GB2312" w:cs="仿宋_GB2312"/>
          <w:b/>
          <w:bCs/>
          <w:color w:val="auto"/>
          <w:sz w:val="32"/>
          <w:szCs w:val="32"/>
          <w:lang w:val="en-US" w:eastAsia="zh-CN"/>
        </w:rPr>
        <w:t>问题的整改。</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lang w:val="en-US" w:eastAsia="zh-CN"/>
        </w:rPr>
        <w:t>一是</w:t>
      </w:r>
      <w:r>
        <w:rPr>
          <w:rFonts w:hint="eastAsia" w:ascii="仿宋_GB2312" w:hAnsi="仿宋_GB2312" w:eastAsia="仿宋_GB2312" w:cs="仿宋_GB2312"/>
          <w:sz w:val="32"/>
          <w:szCs w:val="32"/>
          <w:lang w:val="en-US" w:eastAsia="zh-CN"/>
        </w:rPr>
        <w:t>严格执行“三重一大”制度</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要求各支部和班子成员在执行“三重一大”制度时，要充分发扬民主，广泛听取意见和建议，确保决策的科学性和有效性。同时，也将加强对“三重一大”制度执行情况的监督和管理，防止走过场和形式主义的问题。二是加强会议记录的规范性和完整性</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要求各支部和班子成员在记录会议时，要严格按照规范进行记录，确保记录的真实性和完整性。同时，加强对会议记录的审查和监督，及时发现和纠正不规范的记录。三是加强重大事项的议事和决策程序</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要求各支部和班子成员在议事和决策重大事项时，要充分发扬民主，广泛听取意见和建议，确保决策的科学性和有效性。同时，加强对重大事项的监督和管理，防止出现走过场和形式主义的问题。四是加强领导班子及人员分工的规范性和透明度</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要求各支部和班子成员在研究领导班子及人员分工时，要严格按照规范进行记录，确保分工的合理性和透明度。同时，加强对分工情况的监督和管理，及时发现和纠正不规范的情况。五是加强培训和教育，提高干部素质</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对干部进行培训和教育1次，提高他们的业务素质和管理能力，增强他们的责任意识和担当精神。同时，加强对干部的监督和管理，及时发现和纠正不规范的行为。</w:t>
      </w:r>
    </w:p>
    <w:p>
      <w:pPr>
        <w:numPr>
          <w:ilvl w:val="0"/>
          <w:numId w:val="0"/>
        </w:numPr>
        <w:ind w:firstLine="642"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3.关于班子配备不健全问题的整改。</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积极推进班子建设和人员配备工作</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党工委将积极推进班子建设和人员配备工作，现已填补副主任等空缺岗位，确保各项工作的顺利开展和相互促进。同时，加强对班子建设和人员配备工作的监督和管理，及时发现和纠正不规范的情况。</w:t>
      </w:r>
    </w:p>
    <w:p>
      <w:pPr>
        <w:numPr>
          <w:ilvl w:val="0"/>
          <w:numId w:val="0"/>
        </w:numPr>
        <w:ind w:firstLine="642"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4.关于“两新”组织开展工作不扎实，管理不到位问题的整改。</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一是加强“两新”组织建设和管理</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要求各支部和班子成员加强对“两新”组织的管理和指导，建立健全相关制度和管理办法，推动“两新”组织的健康发展。二是加强工作落实和执行力</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要求各支部和班子成员在开展工作时，要注重落实和执行，确保各项工作得到全面贯彻和执行。三是加强材料整理和总结工作</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要求在开展工作时，要及时整理相关材料，做好总结和纪实工作，确保各项工作有据可查。同时，加强对材料整理和总结工作的监督和管理，及时发现和纠正不规范的情况。四是加强宣传和推广工作</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加强对“两新”组织的宣传和推广工作，积极宣传先进典型和工作经验1次，鼓励和支持“两新”组织积极参与社会建设和发展。同时，加强对宣传和推广工作的监督和管理，确保宣传效果达到预期目标。</w:t>
      </w:r>
    </w:p>
    <w:p>
      <w:pPr>
        <w:numPr>
          <w:ilvl w:val="0"/>
          <w:numId w:val="0"/>
        </w:numPr>
        <w:ind w:firstLine="642"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5.</w:t>
      </w:r>
      <w:r>
        <w:rPr>
          <w:rFonts w:hint="eastAsia" w:ascii="仿宋_GB2312" w:hAnsi="仿宋_GB2312" w:eastAsia="仿宋_GB2312" w:cs="仿宋_GB2312"/>
          <w:b/>
          <w:bCs/>
          <w:color w:val="auto"/>
          <w:sz w:val="32"/>
          <w:szCs w:val="32"/>
          <w:lang w:val="en-US" w:eastAsia="zh-CN"/>
        </w:rPr>
        <w:t>关于党风廉政建设工作不深入、浮于表面，缺乏实效，部分材料有造假之嫌问题的整改。</w:t>
      </w:r>
    </w:p>
    <w:p>
      <w:pPr>
        <w:numPr>
          <w:ilvl w:val="0"/>
          <w:numId w:val="0"/>
        </w:numPr>
        <w:ind w:firstLine="642" w:firstLineChars="200"/>
        <w:jc w:val="both"/>
        <w:rPr>
          <w:rFonts w:hint="eastAsia"/>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000000"/>
          <w:sz w:val="32"/>
          <w:szCs w:val="32"/>
        </w:rPr>
        <w:t>2019年至今，未形成党风廉政建设专项归档材料，制度与落实相脱节。</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lang w:val="en-US" w:eastAsia="zh-CN"/>
        </w:rPr>
        <w:t>一是</w:t>
      </w:r>
      <w:r>
        <w:rPr>
          <w:rFonts w:hint="eastAsia" w:ascii="仿宋_GB2312" w:hAnsi="仿宋_GB2312" w:eastAsia="仿宋_GB2312" w:cs="仿宋_GB2312"/>
          <w:sz w:val="32"/>
          <w:szCs w:val="32"/>
          <w:lang w:val="en-US" w:eastAsia="zh-CN"/>
        </w:rPr>
        <w:t>建立和完善党风廉政建设专项归档材料制度</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要求各支部和班子成员建立和完善《大庆街道党风廉政建设制度》，明确归档范围、整理标准、保管要求等，确保各项材料及时归档、规范管理。二是加强制度执行和监督</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要求各支部和班子成员在开展党风廉政建设工作时，要严格按照制度执行，确保各项工作的规范性和有效性。同时，加强对制度执行情况的监督和管理，及时发现和纠正不规范的情况。三是加强落实和执行</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要求各支部和班子成员在开展党风廉政建设工作时，要注重落实和执行，确保各项工作得到全面贯彻和执行。四是加强宣传和教育</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党工委对党风廉政建设进行宣传和教育2次，提高广大党员干部对党风廉政建设重要性的认识和理解，增强他们的责任意识和担当精神。同时，加强对宣传和教育工作的监督和管理，确保宣传效果达到预期目标。</w:t>
      </w:r>
    </w:p>
    <w:p>
      <w:pPr>
        <w:numPr>
          <w:ilvl w:val="0"/>
          <w:numId w:val="0"/>
        </w:numPr>
        <w:ind w:firstLine="642"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b/>
          <w:bCs/>
          <w:color w:val="auto"/>
          <w:sz w:val="32"/>
          <w:szCs w:val="32"/>
          <w:lang w:val="en-US" w:eastAsia="zh-CN"/>
        </w:rPr>
        <w:t>廉政学习宣传教育不经常，不及时。</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cs="仿宋_GB2312"/>
          <w:b w:val="0"/>
          <w:bCs w:val="0"/>
          <w:color w:val="auto"/>
          <w:sz w:val="32"/>
          <w:szCs w:val="32"/>
          <w:lang w:val="en-US" w:eastAsia="zh-CN"/>
        </w:rPr>
        <w:t>一是</w:t>
      </w:r>
      <w:r>
        <w:rPr>
          <w:rFonts w:hint="eastAsia" w:ascii="仿宋_GB2312" w:hAnsi="仿宋_GB2312" w:eastAsia="仿宋_GB2312" w:cs="仿宋_GB2312"/>
          <w:sz w:val="32"/>
          <w:szCs w:val="32"/>
          <w:lang w:val="en-US" w:eastAsia="zh-CN"/>
        </w:rPr>
        <w:t>加强廉政学习和宣传教育</w:t>
      </w:r>
      <w:r>
        <w:rPr>
          <w:rFonts w:hint="eastAsia" w:ascii="仿宋_GB2312" w:hAnsi="仿宋_GB2312" w:cs="仿宋_GB2312"/>
          <w:sz w:val="32"/>
          <w:szCs w:val="32"/>
          <w:lang w:val="en-US" w:eastAsia="zh-CN"/>
        </w:rPr>
        <w:t>。组织</w:t>
      </w:r>
      <w:r>
        <w:rPr>
          <w:rFonts w:hint="eastAsia" w:ascii="仿宋_GB2312" w:hAnsi="仿宋_GB2312" w:eastAsia="仿宋_GB2312" w:cs="仿宋_GB2312"/>
          <w:sz w:val="32"/>
          <w:szCs w:val="32"/>
          <w:lang w:val="en-US" w:eastAsia="zh-CN"/>
        </w:rPr>
        <w:t>各支部和班子成员加强廉政学习和宣传教育2次，通过组织专题学习、开展警示教育、及时通报违纪案件等方式，提高广大党员干部的廉政意识和纪律观念。</w:t>
      </w: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是组织专题学习活动</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要求各支部和班子成员针对刘杰、姜国文等典型案例组织专题学习活动，深入剖析原因，吸取教训，增强广大党员干部的警醒意识和纪律观念，目前组织学习1次。</w:t>
      </w: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是开展警示教育活动</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要求各支部和班子成员针对街道社区干部违纪案件开展警示教育活动，通过剖析案例、讲解纪律要求等方式，提醒广大党员干部严守纪律底线，增强他们的责任意识和担当精神。</w:t>
      </w: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lang w:val="en-US" w:eastAsia="zh-CN"/>
        </w:rPr>
        <w:t>是及时通报违纪案件</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要求各支部和班子成员对违纪案件及时进行通报，通过公开曝光的方式，提醒广大党员干部引以为戒，增强他们的警醒意识和纪律观念。</w:t>
      </w:r>
    </w:p>
    <w:p>
      <w:pPr>
        <w:numPr>
          <w:ilvl w:val="0"/>
          <w:numId w:val="0"/>
        </w:numPr>
        <w:ind w:firstLine="642"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（3）</w:t>
      </w:r>
      <w:r>
        <w:rPr>
          <w:rFonts w:hint="eastAsia" w:ascii="仿宋_GB2312" w:hAnsi="仿宋_GB2312" w:eastAsia="仿宋_GB2312" w:cs="仿宋_GB2312"/>
          <w:b/>
          <w:bCs/>
          <w:color w:val="auto"/>
          <w:sz w:val="32"/>
          <w:szCs w:val="32"/>
          <w:lang w:val="en-US" w:eastAsia="zh-CN"/>
        </w:rPr>
        <w:t>请销假制度执行不统一。</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一</w:t>
      </w:r>
      <w:r>
        <w:rPr>
          <w:rFonts w:hint="eastAsia" w:ascii="仿宋_GB2312" w:hAnsi="仿宋_GB2312" w:eastAsia="仿宋_GB2312" w:cs="仿宋_GB2312"/>
          <w:sz w:val="32"/>
          <w:szCs w:val="32"/>
          <w:lang w:val="en-US" w:eastAsia="zh-CN"/>
        </w:rPr>
        <w:t>是建立和完善请销假制度</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党工委制发了《大庆街道关于进一步严肃请销假制度和加强考勤管理工作的通知》，明确请销假的程序、审批权限和责任追究等方面，确保制度的规范性和有效性。</w:t>
      </w: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是加强制度执行和监督</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要求各社区在执行请销假制度时，要严格按照制度执行，确保各项工作的规范性和有效性。同时，加强对制度执行情况的监督和管理，及时发现和纠正不规范的情况。</w:t>
      </w:r>
    </w:p>
    <w:p>
      <w:pPr>
        <w:numPr>
          <w:ilvl w:val="0"/>
          <w:numId w:val="0"/>
        </w:numPr>
        <w:ind w:firstLine="642"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（4）</w:t>
      </w:r>
      <w:r>
        <w:rPr>
          <w:rFonts w:hint="eastAsia" w:ascii="仿宋_GB2312" w:hAnsi="仿宋_GB2312" w:eastAsia="仿宋_GB2312" w:cs="仿宋_GB2312"/>
          <w:b/>
          <w:bCs/>
          <w:color w:val="auto"/>
          <w:sz w:val="32"/>
          <w:szCs w:val="32"/>
          <w:lang w:val="en-US" w:eastAsia="zh-CN"/>
        </w:rPr>
        <w:t>廉政建设谈心谈话，没有被谈话人签字。</w:t>
      </w:r>
    </w:p>
    <w:p>
      <w:pPr>
        <w:numPr>
          <w:ilvl w:val="0"/>
          <w:numId w:val="0"/>
        </w:numPr>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w:t>
      </w:r>
      <w:r>
        <w:rPr>
          <w:rFonts w:hint="eastAsia" w:ascii="仿宋_GB2312" w:hAnsi="仿宋_GB2312" w:eastAsia="仿宋_GB2312" w:cs="仿宋_GB2312"/>
          <w:sz w:val="32"/>
          <w:szCs w:val="32"/>
          <w:lang w:val="en-US" w:eastAsia="zh-CN"/>
        </w:rPr>
        <w:t>是加强廉政建设谈心谈话制度</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加强廉政建设谈心谈话制度，明确谈心谈话的对象、内容、方式和程序等方面，确保谈心谈话工作的规范性和有效性。同时，加强对谈心谈话情况的监督和管理，及时发现和纠正不规范的情况。</w:t>
      </w: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是加强会议记录和档案管理</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要求加强会议记录和档案管理工作，对重要会议和活动进行详细记录，及时整理和归档相关材料</w:t>
      </w: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是加强理论学习监督和管理</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要求各支部和班子成员加强理论学习监督和管理，加强对学习情况和效果的监督和评估，及时发现和纠正不规范的情况。</w:t>
      </w: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lang w:val="en-US" w:eastAsia="zh-CN"/>
        </w:rPr>
        <w:t>是加强教育和培训</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加强对广大党员干部的教育和培训，提高他们对廉政建设、会议记录、档案管理、理论学习等方面重要性的认识和理解，增强他们的责任意识和担当精神。同时，加强对教育和培训工作的监督和管理，确保教育效果达到预期目标。</w:t>
      </w:r>
      <w:r>
        <w:rPr>
          <w:rFonts w:hint="eastAsia" w:ascii="仿宋_GB2312" w:hAnsi="仿宋_GB2312" w:cs="仿宋_GB2312"/>
          <w:sz w:val="32"/>
          <w:szCs w:val="32"/>
          <w:lang w:val="en-US" w:eastAsia="zh-CN"/>
        </w:rPr>
        <w:t xml:space="preserve">         </w:t>
      </w:r>
    </w:p>
    <w:p>
      <w:pPr>
        <w:numPr>
          <w:ilvl w:val="0"/>
          <w:numId w:val="0"/>
        </w:numPr>
        <w:ind w:firstLine="642"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（5）街道廉洁提醒函发文上级要求要面向每一名干部，而不是错误笼统写成“大庆街道全体干部”。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一</w:t>
      </w:r>
      <w:r>
        <w:rPr>
          <w:rFonts w:hint="eastAsia" w:ascii="仿宋_GB2312" w:hAnsi="仿宋_GB2312" w:eastAsia="仿宋_GB2312" w:cs="仿宋_GB2312"/>
          <w:b w:val="0"/>
          <w:bCs w:val="0"/>
          <w:color w:val="auto"/>
          <w:sz w:val="32"/>
          <w:szCs w:val="32"/>
          <w:lang w:val="en-US" w:eastAsia="zh-CN"/>
        </w:rPr>
        <w:t>是</w:t>
      </w:r>
      <w:r>
        <w:rPr>
          <w:rFonts w:hint="eastAsia" w:ascii="仿宋_GB2312" w:hAnsi="仿宋_GB2312" w:eastAsia="仿宋_GB2312" w:cs="仿宋_GB2312"/>
          <w:b w:val="0"/>
          <w:bCs w:val="0"/>
          <w:sz w:val="32"/>
          <w:szCs w:val="32"/>
          <w:lang w:val="en-US" w:eastAsia="zh-CN"/>
        </w:rPr>
        <w:t>明确廉洁提醒函的对象</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已明确廉洁提醒函的对象，确保</w:t>
      </w:r>
      <w:r>
        <w:rPr>
          <w:rFonts w:hint="eastAsia" w:ascii="仿宋_GB2312" w:hAnsi="仿宋_GB2312" w:eastAsia="仿宋_GB2312" w:cs="仿宋_GB2312"/>
          <w:sz w:val="32"/>
          <w:szCs w:val="32"/>
          <w:lang w:val="en-US" w:eastAsia="zh-CN"/>
        </w:rPr>
        <w:t>每一名干部都能收到相应的函件。同时，加强对廉洁提醒函发放工作的监督和管理，确保每一名干部都能收到相应的函件。</w:t>
      </w: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是加强沟通和协调</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党工委将加强与上级的沟通和协调，明确上级的要求和意图，确保廉洁提醒函的发文对象、内容和形式等方面都能符合上级的要求和意图。</w:t>
      </w:r>
    </w:p>
    <w:p>
      <w:pPr>
        <w:numPr>
          <w:ilvl w:val="0"/>
          <w:numId w:val="0"/>
        </w:numPr>
        <w:ind w:firstLine="642" w:firstLineChars="200"/>
        <w:jc w:val="both"/>
        <w:rPr>
          <w:rFonts w:hint="eastAsia" w:ascii="方正楷体_GB2312" w:hAnsi="方正楷体_GB2312" w:eastAsia="方正楷体_GB2312" w:cs="方正楷体_GB2312"/>
          <w:b/>
          <w:bCs/>
          <w:color w:val="auto"/>
          <w:sz w:val="32"/>
          <w:szCs w:val="32"/>
          <w:lang w:val="en-US" w:eastAsia="zh-CN"/>
        </w:rPr>
      </w:pPr>
      <w:r>
        <w:rPr>
          <w:rFonts w:hint="eastAsia" w:ascii="方正楷体_GB2312" w:hAnsi="方正楷体_GB2312" w:eastAsia="方正楷体_GB2312" w:cs="方正楷体_GB2312"/>
          <w:b/>
          <w:bCs/>
          <w:color w:val="auto"/>
          <w:sz w:val="32"/>
          <w:szCs w:val="32"/>
          <w:lang w:val="en-US" w:eastAsia="zh-CN"/>
        </w:rPr>
        <w:t>（四）反馈问题：针对上一次巡察反馈，个别问题未完全整改到位。</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一是加强民主生活会前的征求意见和谈心谈话力度</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党工委在召开民主生</w:t>
      </w:r>
      <w:r>
        <w:rPr>
          <w:rFonts w:hint="eastAsia" w:ascii="仿宋_GB2312" w:hAnsi="仿宋_GB2312" w:eastAsia="仿宋_GB2312" w:cs="仿宋_GB2312"/>
          <w:sz w:val="32"/>
          <w:szCs w:val="32"/>
          <w:lang w:val="en-US" w:eastAsia="zh-CN"/>
        </w:rPr>
        <w:t>活会之前，将广泛征求干部群众的意见和建议，并开展谈心谈话活动，加强沟通交流，增进相互了解。二是深入剖析问题根源</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党工委班子成员在自我批评时，深入剖析问题的根源，不避重就轻、遮遮掩掩，而是敢于触及灵魂深处，真正做到红脸出汗。三是加强整改落实</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党工委将根据查摆出的问题和群众反映的问题，制定切实可行的整改方案，明确责任人和时间表，狠抓整改落实。同时，还加强对整改情况的监督和评估，确保整改效果达到预期目标。</w:t>
      </w:r>
    </w:p>
    <w:p>
      <w:pPr>
        <w:adjustRightInd w:val="0"/>
        <w:snapToGrid w:val="0"/>
        <w:spacing w:line="560" w:lineRule="exact"/>
        <w:ind w:firstLine="640" w:firstLineChars="200"/>
        <w:rPr>
          <w:rFonts w:hint="default" w:ascii="黑体" w:eastAsia="黑体"/>
          <w:sz w:val="32"/>
          <w:szCs w:val="32"/>
          <w:lang w:val="en-US" w:eastAsia="zh-CN"/>
        </w:rPr>
      </w:pPr>
      <w:r>
        <w:rPr>
          <w:rFonts w:hint="default" w:ascii="Times New Roman" w:hAnsi="Times New Roman" w:eastAsia="黑体" w:cs="Times New Roman"/>
          <w:kern w:val="0"/>
        </w:rPr>
        <w:t>三、</w:t>
      </w:r>
      <w:r>
        <w:rPr>
          <w:rFonts w:hint="eastAsia" w:ascii="Times New Roman" w:hAnsi="Times New Roman" w:eastAsia="黑体" w:cs="Times New Roman"/>
          <w:kern w:val="0"/>
          <w:lang w:val="en-US" w:eastAsia="zh-CN"/>
        </w:rPr>
        <w:t>坚持常抓不懈，构建长效机制</w:t>
      </w:r>
    </w:p>
    <w:p>
      <w:pPr>
        <w:ind w:firstLine="640" w:firstLineChars="200"/>
        <w:rPr>
          <w:rFonts w:hint="eastAsia" w:ascii="仿宋" w:hAnsi="仿宋" w:eastAsia="仿宋_GB2312" w:cs="仿宋"/>
          <w:bCs/>
          <w:kern w:val="0"/>
          <w:sz w:val="32"/>
          <w:szCs w:val="32"/>
        </w:rPr>
      </w:pPr>
      <w:r>
        <w:rPr>
          <w:rFonts w:hint="eastAsia" w:ascii="仿宋" w:hAnsi="仿宋" w:cs="仿宋"/>
          <w:bCs/>
          <w:kern w:val="0"/>
          <w:sz w:val="32"/>
          <w:szCs w:val="32"/>
          <w:lang w:val="en-US" w:eastAsia="zh-CN"/>
        </w:rPr>
        <w:t>大庆街道党工委</w:t>
      </w:r>
      <w:r>
        <w:rPr>
          <w:rFonts w:hint="eastAsia" w:ascii="仿宋" w:hAnsi="仿宋" w:eastAsia="仿宋_GB2312" w:cs="仿宋"/>
          <w:bCs/>
          <w:kern w:val="0"/>
          <w:sz w:val="32"/>
          <w:szCs w:val="32"/>
        </w:rPr>
        <w:t>将继续按照</w:t>
      </w:r>
      <w:r>
        <w:rPr>
          <w:rFonts w:hint="eastAsia" w:ascii="仿宋" w:hAnsi="仿宋" w:cs="仿宋"/>
          <w:bCs/>
          <w:kern w:val="0"/>
          <w:sz w:val="32"/>
          <w:szCs w:val="32"/>
          <w:lang w:val="en-US" w:eastAsia="zh-CN"/>
        </w:rPr>
        <w:t>巡察组反馈意见的</w:t>
      </w:r>
      <w:r>
        <w:rPr>
          <w:rFonts w:hint="eastAsia" w:ascii="仿宋" w:hAnsi="仿宋" w:eastAsia="仿宋_GB2312" w:cs="仿宋"/>
          <w:bCs/>
          <w:kern w:val="0"/>
          <w:sz w:val="32"/>
          <w:szCs w:val="32"/>
        </w:rPr>
        <w:t>要求，在前期落实整改工作的基础上，认真抓好长期整改任务的落实，巩固整改成果，防止问题反弹。</w:t>
      </w:r>
      <w:r>
        <w:rPr>
          <w:rFonts w:hint="eastAsia" w:ascii="楷体_GB2312" w:hAnsi="仿宋" w:eastAsia="楷体_GB2312" w:cs="仿宋"/>
          <w:b/>
          <w:sz w:val="32"/>
          <w:szCs w:val="32"/>
          <w:lang w:val="en-US" w:eastAsia="zh-CN"/>
        </w:rPr>
        <w:t>一是强</w:t>
      </w:r>
      <w:r>
        <w:rPr>
          <w:rFonts w:hint="eastAsia" w:ascii="楷体_GB2312" w:hAnsi="仿宋" w:eastAsia="楷体_GB2312" w:cs="仿宋"/>
          <w:b/>
          <w:sz w:val="32"/>
          <w:szCs w:val="32"/>
        </w:rPr>
        <w:t>化问题导向，巩固整改成效</w:t>
      </w:r>
      <w:r>
        <w:rPr>
          <w:rFonts w:hint="eastAsia" w:cs="Times New Roman"/>
          <w:b/>
          <w:bCs/>
          <w:color w:val="auto"/>
          <w:kern w:val="0"/>
          <w:lang w:val="en-US" w:eastAsia="zh-CN"/>
        </w:rPr>
        <w:t>。</w:t>
      </w:r>
      <w:r>
        <w:rPr>
          <w:rFonts w:hint="eastAsia" w:cs="Times New Roman"/>
          <w:color w:val="auto"/>
          <w:kern w:val="0"/>
          <w:lang w:val="en-US" w:eastAsia="zh-CN"/>
        </w:rPr>
        <w:t>对能够立行立改的问题，坚决立即整改到位；对取得阶段性成效的整改事项，继续压实主体责任，锲而不舍抓完成；对需要较长时间整改的事项，紧盯不放，精准施策，确保整改到位、落到实处；对已经完成整改的事项，适时组织“回头看”，巩固整改成果并长期坚持，持之以恒，久久为功，坚决防止出现反复、防止问题反弹，对整改中发现的共性问题深刻剖析根源，找出体制机制方面的病灶，从根源上堵塞滋生问题的漏洞。</w:t>
      </w:r>
      <w:r>
        <w:rPr>
          <w:rFonts w:hint="eastAsia" w:ascii="楷体_GB2312" w:hAnsi="仿宋" w:eastAsia="楷体_GB2312" w:cs="仿宋"/>
          <w:b/>
          <w:sz w:val="32"/>
          <w:szCs w:val="32"/>
          <w:lang w:val="en-US" w:eastAsia="zh-CN"/>
        </w:rPr>
        <w:t>二是</w:t>
      </w:r>
      <w:r>
        <w:rPr>
          <w:rFonts w:hint="eastAsia" w:ascii="楷体_GB2312" w:hAnsi="仿宋" w:eastAsia="楷体_GB2312" w:cs="仿宋"/>
          <w:b/>
          <w:sz w:val="32"/>
          <w:szCs w:val="32"/>
        </w:rPr>
        <w:t>强化制度建设</w:t>
      </w:r>
      <w:r>
        <w:rPr>
          <w:rFonts w:hint="eastAsia" w:ascii="楷体_GB2312" w:hAnsi="仿宋" w:eastAsia="楷体_GB2312" w:cs="仿宋"/>
          <w:b/>
          <w:sz w:val="32"/>
          <w:szCs w:val="32"/>
          <w:lang w:val="en-US" w:eastAsia="zh-CN"/>
        </w:rPr>
        <w:t>，</w:t>
      </w:r>
      <w:r>
        <w:rPr>
          <w:rFonts w:hint="eastAsia" w:ascii="楷体_GB2312" w:hAnsi="仿宋" w:eastAsia="楷体_GB2312" w:cs="仿宋"/>
          <w:b/>
          <w:sz w:val="32"/>
          <w:szCs w:val="32"/>
        </w:rPr>
        <w:t>健全完善机制</w:t>
      </w:r>
      <w:r>
        <w:rPr>
          <w:rFonts w:hint="eastAsia" w:ascii="楷体_GB2312" w:hAnsi="仿宋" w:eastAsia="楷体_GB2312" w:cs="仿宋"/>
          <w:b/>
          <w:sz w:val="32"/>
          <w:szCs w:val="32"/>
          <w:lang w:val="en-US" w:eastAsia="zh-CN"/>
        </w:rPr>
        <w:t>。</w:t>
      </w:r>
      <w:r>
        <w:rPr>
          <w:rFonts w:hint="eastAsia" w:cs="Times New Roman"/>
          <w:color w:val="auto"/>
          <w:kern w:val="0"/>
          <w:lang w:val="en-US" w:eastAsia="zh-CN"/>
        </w:rPr>
        <w:t>针对巡察反馈意见中的问题，着重治本，严加预防，倒查制度缺陷，根据形势发展变化，不断完善、补充、新建各项制度，结合能力作风建设年巩固来之不易的整改成效；大庆街道在接下来的工作中，将继续以高压态势按照规范化、制度化、法治化的要求，铲除滋生问题的土壤，杜绝类似问题再次发生。</w:t>
      </w:r>
      <w:r>
        <w:rPr>
          <w:rFonts w:hint="eastAsia" w:ascii="楷体_GB2312" w:hAnsi="仿宋" w:eastAsia="楷体_GB2312" w:cs="仿宋"/>
          <w:b/>
          <w:sz w:val="32"/>
          <w:szCs w:val="32"/>
          <w:lang w:val="en-US" w:eastAsia="zh-CN"/>
        </w:rPr>
        <w:t>三</w:t>
      </w:r>
      <w:r>
        <w:rPr>
          <w:rFonts w:hint="eastAsia" w:ascii="楷体_GB2312" w:hAnsi="仿宋" w:eastAsia="楷体_GB2312" w:cs="仿宋"/>
          <w:b/>
          <w:sz w:val="32"/>
          <w:szCs w:val="32"/>
        </w:rPr>
        <w:t>是强化统筹结合，促进全面发展。</w:t>
      </w:r>
      <w:r>
        <w:rPr>
          <w:rFonts w:hint="eastAsia" w:ascii="仿宋" w:hAnsi="仿宋" w:eastAsia="仿宋_GB2312" w:cs="仿宋"/>
          <w:bCs/>
          <w:kern w:val="0"/>
          <w:sz w:val="32"/>
          <w:szCs w:val="32"/>
        </w:rPr>
        <w:t>将整改与深入学习贯彻习近平新时代中国特色社会主义思想相结合，与贯彻落实中央、省委</w:t>
      </w:r>
      <w:r>
        <w:rPr>
          <w:rFonts w:hint="eastAsia" w:ascii="仿宋" w:hAnsi="仿宋" w:cs="仿宋"/>
          <w:bCs/>
          <w:kern w:val="0"/>
          <w:sz w:val="32"/>
          <w:szCs w:val="32"/>
          <w:lang w:eastAsia="zh-CN"/>
        </w:rPr>
        <w:t>、</w:t>
      </w:r>
      <w:r>
        <w:rPr>
          <w:rFonts w:hint="eastAsia" w:ascii="仿宋" w:hAnsi="仿宋" w:eastAsia="仿宋_GB2312" w:cs="仿宋"/>
          <w:bCs/>
          <w:kern w:val="0"/>
          <w:sz w:val="32"/>
          <w:szCs w:val="32"/>
        </w:rPr>
        <w:t>市委</w:t>
      </w:r>
      <w:r>
        <w:rPr>
          <w:rFonts w:hint="eastAsia" w:ascii="仿宋" w:hAnsi="仿宋" w:cs="仿宋"/>
          <w:bCs/>
          <w:kern w:val="0"/>
          <w:sz w:val="32"/>
          <w:szCs w:val="32"/>
          <w:lang w:val="en-US" w:eastAsia="zh-CN"/>
        </w:rPr>
        <w:t>和区委</w:t>
      </w:r>
      <w:r>
        <w:rPr>
          <w:rFonts w:hint="eastAsia" w:ascii="仿宋" w:hAnsi="仿宋" w:eastAsia="仿宋_GB2312" w:cs="仿宋"/>
          <w:bCs/>
          <w:kern w:val="0"/>
          <w:sz w:val="32"/>
          <w:szCs w:val="32"/>
        </w:rPr>
        <w:t>重大决策部署和工作要求相结合，坚持“两手抓、两不误、两促进”，努力以整改促工作提升，以工作成效检验整改效果。</w:t>
      </w:r>
    </w:p>
    <w:p>
      <w:pPr>
        <w:ind w:firstLine="640" w:firstLineChars="200"/>
        <w:rPr>
          <w:rFonts w:hint="default"/>
          <w:lang w:val="en-US" w:eastAsia="zh-CN"/>
        </w:rPr>
      </w:pPr>
      <w:r>
        <w:rPr>
          <w:rFonts w:hint="eastAsia"/>
          <w:lang w:val="en-US" w:eastAsia="zh-CN"/>
        </w:rPr>
        <w:t>欢迎广大干部群众对巡察整改落实情况进行监督。如有意见建议，请及时向我们反映。联系方式：电话5762191；电子邮箱：daqingban001@163.com。</w:t>
      </w:r>
    </w:p>
    <w:p>
      <w:pPr>
        <w:rPr>
          <w:rFonts w:hint="eastAsia" w:ascii="仿宋" w:hAnsi="仿宋" w:eastAsia="仿宋_GB2312" w:cs="仿宋"/>
          <w:bCs/>
          <w:kern w:val="0"/>
          <w:sz w:val="32"/>
          <w:szCs w:val="32"/>
        </w:rPr>
      </w:pPr>
    </w:p>
    <w:p>
      <w:pPr>
        <w:pStyle w:val="2"/>
        <w:rPr>
          <w:rFonts w:hint="eastAsia"/>
        </w:rPr>
      </w:pPr>
    </w:p>
    <w:p>
      <w:pPr>
        <w:numPr>
          <w:ilvl w:val="0"/>
          <w:numId w:val="0"/>
        </w:numPr>
        <w:ind w:firstLine="5440" w:firstLineChars="17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大庆街道党工委</w:t>
      </w:r>
    </w:p>
    <w:p>
      <w:pPr>
        <w:numPr>
          <w:ilvl w:val="0"/>
          <w:numId w:val="0"/>
        </w:numPr>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w:t>
      </w:r>
      <w:r>
        <w:rPr>
          <w:rFonts w:hint="default" w:cs="Times New Roman"/>
          <w:sz w:val="32"/>
          <w:szCs w:val="32"/>
          <w:lang w:val="en" w:eastAsia="zh-CN"/>
        </w:rPr>
        <w:t>4</w:t>
      </w:r>
      <w:r>
        <w:rPr>
          <w:rFonts w:hint="eastAsia" w:ascii="Times New Roman" w:hAnsi="Times New Roman" w:eastAsia="仿宋_GB2312" w:cs="Times New Roman"/>
          <w:sz w:val="32"/>
          <w:szCs w:val="32"/>
          <w:lang w:val="en-US" w:eastAsia="zh-CN"/>
        </w:rPr>
        <w:t>年</w:t>
      </w:r>
      <w:r>
        <w:rPr>
          <w:rFonts w:hint="default" w:cs="Times New Roman"/>
          <w:sz w:val="32"/>
          <w:szCs w:val="32"/>
          <w:lang w:val="en" w:eastAsia="zh-CN"/>
        </w:rPr>
        <w:t>3</w:t>
      </w:r>
      <w:r>
        <w:rPr>
          <w:rFonts w:hint="eastAsia" w:ascii="Times New Roman" w:hAnsi="Times New Roman" w:eastAsia="仿宋_GB2312" w:cs="Times New Roman"/>
          <w:sz w:val="32"/>
          <w:szCs w:val="32"/>
          <w:lang w:val="en-US" w:eastAsia="zh-CN"/>
        </w:rPr>
        <w:t>年</w:t>
      </w:r>
      <w:r>
        <w:rPr>
          <w:rFonts w:hint="default" w:cs="Times New Roman"/>
          <w:sz w:val="32"/>
          <w:szCs w:val="32"/>
          <w:lang w:val="en" w:eastAsia="zh-CN"/>
        </w:rPr>
        <w:t>6</w:t>
      </w:r>
      <w:bookmarkStart w:id="0" w:name="_GoBack"/>
      <w:bookmarkEnd w:id="0"/>
      <w:r>
        <w:rPr>
          <w:rFonts w:hint="eastAsia" w:ascii="Times New Roman" w:hAnsi="Times New Roman" w:eastAsia="仿宋_GB2312" w:cs="Times New Roman"/>
          <w:sz w:val="32"/>
          <w:szCs w:val="32"/>
          <w:lang w:val="en-US" w:eastAsia="zh-CN"/>
        </w:rPr>
        <w:t>日</w:t>
      </w:r>
    </w:p>
    <w:p>
      <w:pPr>
        <w:jc w:val="center"/>
        <w:rPr>
          <w:rFonts w:hint="default" w:ascii="Times New Roman" w:hAnsi="Times New Roman" w:eastAsia="方正小标宋简体" w:cs="Times New Roman"/>
          <w:kern w:val="0"/>
          <w:sz w:val="44"/>
          <w:szCs w:val="44"/>
        </w:rPr>
      </w:pPr>
    </w:p>
    <w:sectPr>
      <w:footerReference r:id="rId3" w:type="default"/>
      <w:pgSz w:w="11906" w:h="16838"/>
      <w:pgMar w:top="2154"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01007A87" w:usb1="80000000" w:usb2="00000008" w:usb3="00000000" w:csb0="200101FF" w:csb1="20280000"/>
  </w:font>
  <w:font w:name="Calibri Light">
    <w:altName w:val="Calibri"/>
    <w:panose1 w:val="020F0302020204030204"/>
    <w:charset w:val="00"/>
    <w:family w:val="auto"/>
    <w:pitch w:val="default"/>
    <w:sig w:usb0="00000000" w:usb1="00000000"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楷体_GB2312">
    <w:altName w:val="楷体_GB2312"/>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yMDFlOWQyZWQ4NTA3NDJjZjlhMWY3MTFkYTcxZTYifQ=="/>
  </w:docVars>
  <w:rsids>
    <w:rsidRoot w:val="4A394B68"/>
    <w:rsid w:val="031E0B9A"/>
    <w:rsid w:val="04ED2D68"/>
    <w:rsid w:val="051950CD"/>
    <w:rsid w:val="07126527"/>
    <w:rsid w:val="07D005D9"/>
    <w:rsid w:val="08E25FED"/>
    <w:rsid w:val="08F915DF"/>
    <w:rsid w:val="09D05E45"/>
    <w:rsid w:val="0A5F6E5B"/>
    <w:rsid w:val="0B444D3D"/>
    <w:rsid w:val="0C833643"/>
    <w:rsid w:val="0C8D1E72"/>
    <w:rsid w:val="0CAD15DF"/>
    <w:rsid w:val="0E8A515C"/>
    <w:rsid w:val="0F5372FC"/>
    <w:rsid w:val="11744D2C"/>
    <w:rsid w:val="13207E3D"/>
    <w:rsid w:val="13B43F4F"/>
    <w:rsid w:val="146A2E8A"/>
    <w:rsid w:val="15F5110D"/>
    <w:rsid w:val="16214CCB"/>
    <w:rsid w:val="167364D6"/>
    <w:rsid w:val="18115FA7"/>
    <w:rsid w:val="18C27A6D"/>
    <w:rsid w:val="1A507406"/>
    <w:rsid w:val="1B7E3953"/>
    <w:rsid w:val="1CCC06EE"/>
    <w:rsid w:val="1D190631"/>
    <w:rsid w:val="1DA5166B"/>
    <w:rsid w:val="1DAB29F9"/>
    <w:rsid w:val="1E817283"/>
    <w:rsid w:val="1ED23F6B"/>
    <w:rsid w:val="1F4179CF"/>
    <w:rsid w:val="1F9D6372"/>
    <w:rsid w:val="1F9E45C4"/>
    <w:rsid w:val="1FC102B2"/>
    <w:rsid w:val="21A21061"/>
    <w:rsid w:val="238E2BA1"/>
    <w:rsid w:val="24B12336"/>
    <w:rsid w:val="25B1657F"/>
    <w:rsid w:val="263B67C7"/>
    <w:rsid w:val="26DD00C8"/>
    <w:rsid w:val="280B656E"/>
    <w:rsid w:val="283113F5"/>
    <w:rsid w:val="284D6B87"/>
    <w:rsid w:val="29882C1C"/>
    <w:rsid w:val="29B9024C"/>
    <w:rsid w:val="2BE710A1"/>
    <w:rsid w:val="2E36630F"/>
    <w:rsid w:val="2EF7784D"/>
    <w:rsid w:val="2FA355D0"/>
    <w:rsid w:val="2FBE7CEE"/>
    <w:rsid w:val="300B7B10"/>
    <w:rsid w:val="30EB33E1"/>
    <w:rsid w:val="32291DA4"/>
    <w:rsid w:val="330C5891"/>
    <w:rsid w:val="33386686"/>
    <w:rsid w:val="33C05EDB"/>
    <w:rsid w:val="33CD3272"/>
    <w:rsid w:val="33FA6259"/>
    <w:rsid w:val="36A53BB5"/>
    <w:rsid w:val="379266A5"/>
    <w:rsid w:val="379753A2"/>
    <w:rsid w:val="38CA4224"/>
    <w:rsid w:val="393B3584"/>
    <w:rsid w:val="39461AFC"/>
    <w:rsid w:val="39DC5FBD"/>
    <w:rsid w:val="3A04181D"/>
    <w:rsid w:val="3A500759"/>
    <w:rsid w:val="3AD52706"/>
    <w:rsid w:val="3AFE01B5"/>
    <w:rsid w:val="3C8941CA"/>
    <w:rsid w:val="3CDB255C"/>
    <w:rsid w:val="3E556BA1"/>
    <w:rsid w:val="3FA550A3"/>
    <w:rsid w:val="40AF77D2"/>
    <w:rsid w:val="437234EE"/>
    <w:rsid w:val="446E63AB"/>
    <w:rsid w:val="44A404B6"/>
    <w:rsid w:val="44DA57EF"/>
    <w:rsid w:val="452B7B64"/>
    <w:rsid w:val="45B85B30"/>
    <w:rsid w:val="46DC624F"/>
    <w:rsid w:val="482F0397"/>
    <w:rsid w:val="4835207C"/>
    <w:rsid w:val="49311755"/>
    <w:rsid w:val="4948541D"/>
    <w:rsid w:val="495D0823"/>
    <w:rsid w:val="4A1F7144"/>
    <w:rsid w:val="4A394B68"/>
    <w:rsid w:val="4AAE3047"/>
    <w:rsid w:val="4AAE7501"/>
    <w:rsid w:val="4B86222C"/>
    <w:rsid w:val="4C982022"/>
    <w:rsid w:val="4CC96874"/>
    <w:rsid w:val="4DDE00FE"/>
    <w:rsid w:val="4DE4323A"/>
    <w:rsid w:val="4F552641"/>
    <w:rsid w:val="4F5748A9"/>
    <w:rsid w:val="4FFF25AD"/>
    <w:rsid w:val="50A04B4D"/>
    <w:rsid w:val="52EF2C91"/>
    <w:rsid w:val="54992FD0"/>
    <w:rsid w:val="56A96DCF"/>
    <w:rsid w:val="56C65BD3"/>
    <w:rsid w:val="57084229"/>
    <w:rsid w:val="57F16C7F"/>
    <w:rsid w:val="58A50864"/>
    <w:rsid w:val="58B32187"/>
    <w:rsid w:val="59957736"/>
    <w:rsid w:val="5AAF1C93"/>
    <w:rsid w:val="5B184523"/>
    <w:rsid w:val="5C4F0418"/>
    <w:rsid w:val="5D203BEC"/>
    <w:rsid w:val="60FA6BA5"/>
    <w:rsid w:val="64236413"/>
    <w:rsid w:val="644D16E1"/>
    <w:rsid w:val="64733D97"/>
    <w:rsid w:val="64F2319F"/>
    <w:rsid w:val="65905D2A"/>
    <w:rsid w:val="67332E10"/>
    <w:rsid w:val="69BF098B"/>
    <w:rsid w:val="6E111306"/>
    <w:rsid w:val="6E3D4902"/>
    <w:rsid w:val="702F6C56"/>
    <w:rsid w:val="71D90A58"/>
    <w:rsid w:val="72A050D2"/>
    <w:rsid w:val="75526B58"/>
    <w:rsid w:val="76F66F13"/>
    <w:rsid w:val="7718792D"/>
    <w:rsid w:val="776112D4"/>
    <w:rsid w:val="77F405E7"/>
    <w:rsid w:val="77FC0819"/>
    <w:rsid w:val="78C87131"/>
    <w:rsid w:val="78F9553C"/>
    <w:rsid w:val="79BF2E4B"/>
    <w:rsid w:val="7A2931CD"/>
    <w:rsid w:val="7AEE1EF2"/>
    <w:rsid w:val="7CDD764F"/>
    <w:rsid w:val="7E3E236F"/>
    <w:rsid w:val="ED7DE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99"/>
    <w:pPr>
      <w:widowControl/>
      <w:adjustRightInd w:val="0"/>
      <w:snapToGrid w:val="0"/>
      <w:spacing w:after="200"/>
      <w:ind w:left="420" w:leftChars="200"/>
      <w:jc w:val="left"/>
    </w:pPr>
    <w:rPr>
      <w:rFonts w:ascii="Tahoma" w:hAnsi="Tahoma"/>
      <w:kern w:val="0"/>
      <w:sz w:val="22"/>
      <w:szCs w:val="22"/>
    </w:rPr>
  </w:style>
  <w:style w:type="paragraph" w:styleId="3">
    <w:name w:val="Body Text"/>
    <w:basedOn w:val="1"/>
    <w:next w:val="4"/>
    <w:unhideWhenUsed/>
    <w:qFormat/>
    <w:uiPriority w:val="99"/>
    <w:pPr>
      <w:widowControl w:val="0"/>
      <w:adjustRightInd/>
      <w:snapToGrid/>
      <w:spacing w:after="0"/>
      <w:jc w:val="both"/>
    </w:pPr>
    <w:rPr>
      <w:rFonts w:ascii="Calibri" w:hAnsi="Calibri" w:eastAsia="宋体" w:cs="Times New Roman"/>
      <w:kern w:val="2"/>
      <w:sz w:val="21"/>
      <w:szCs w:val="24"/>
    </w:rPr>
  </w:style>
  <w:style w:type="paragraph" w:styleId="4">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BodyText"/>
    <w:basedOn w:val="1"/>
    <w:next w:val="10"/>
    <w:qFormat/>
    <w:uiPriority w:val="0"/>
    <w:pPr>
      <w:spacing w:after="120"/>
      <w:textAlignment w:val="baseline"/>
    </w:pPr>
  </w:style>
  <w:style w:type="paragraph" w:customStyle="1" w:styleId="10">
    <w:name w:val="BodyText1I2"/>
    <w:basedOn w:val="1"/>
    <w:qFormat/>
    <w:uiPriority w:val="0"/>
    <w:pPr>
      <w:ind w:firstLine="420" w:firstLineChars="200"/>
      <w:textAlignment w:val="baseline"/>
    </w:pPr>
  </w:style>
  <w:style w:type="paragraph" w:customStyle="1" w:styleId="11">
    <w:name w:val="TableOfAuthoring"/>
    <w:basedOn w:val="1"/>
    <w:next w:val="1"/>
    <w:qFormat/>
    <w:uiPriority w:val="0"/>
    <w:pPr>
      <w:widowControl/>
      <w:snapToGrid w:val="0"/>
      <w:spacing w:after="200"/>
      <w:ind w:left="420" w:leftChars="200"/>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5814</Words>
  <Characters>6041</Characters>
  <Lines>0</Lines>
  <Paragraphs>0</Paragraphs>
  <TotalTime>153</TotalTime>
  <ScaleCrop>false</ScaleCrop>
  <LinksUpToDate>false</LinksUpToDate>
  <CharactersWithSpaces>6044</CharactersWithSpaces>
  <Application>WPS Office_11.8.2.10338_F1E327BC-269C-435d-A152-05C5408002CA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2022-09-07T15:08:00Z</dcterms:created>
  <dc:creator>WPS_1566529383</dc:creator>
  <cp:lastModifiedBy>admin</cp:lastModifiedBy>
  <cp:lastPrinted>2023-12-27T13:57:00Z</cp:lastPrinted>
  <dcterms:modified xsi:type="dcterms:W3CDTF">2024-03-06T08:48:52Z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2052-11.8.2.10338</vt:lpwstr>
  </property>
  <property fmtid="{D5CDD505-2E9C-101B-9397-08002B2CF9AE}" pid="3" name="ICV">
    <vt:lpwstr>78ADCE2CD21D43A9BAB2F7960ADB7E6A_13</vt:lpwstr>
  </property>
</Properties>
</file>